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77CF" w14:textId="7260168D" w:rsidR="00835678" w:rsidRDefault="00563841" w:rsidP="000828F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3C6C03" wp14:editId="0D4EE0D7">
            <wp:extent cx="1457325" cy="9810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1E60" w14:textId="77777777" w:rsidR="000828F3" w:rsidRDefault="000828F3" w:rsidP="000755C5">
      <w:pPr>
        <w:jc w:val="both"/>
        <w:rPr>
          <w:sz w:val="24"/>
          <w:szCs w:val="24"/>
        </w:rPr>
      </w:pPr>
    </w:p>
    <w:p w14:paraId="32AF9D6F" w14:textId="77777777" w:rsidR="000828F3" w:rsidRPr="00E44A7D" w:rsidRDefault="000828F3" w:rsidP="00640343">
      <w:pPr>
        <w:jc w:val="center"/>
        <w:rPr>
          <w:b/>
          <w:bCs/>
          <w:sz w:val="28"/>
          <w:szCs w:val="28"/>
        </w:rPr>
      </w:pPr>
      <w:r w:rsidRPr="00E44A7D">
        <w:rPr>
          <w:b/>
          <w:bCs/>
          <w:sz w:val="28"/>
          <w:szCs w:val="28"/>
        </w:rPr>
        <w:t>ASK THE NURSE</w:t>
      </w:r>
    </w:p>
    <w:p w14:paraId="16377236" w14:textId="77777777" w:rsidR="000828F3" w:rsidRDefault="000828F3" w:rsidP="000828F3">
      <w:pPr>
        <w:jc w:val="center"/>
        <w:rPr>
          <w:sz w:val="28"/>
          <w:szCs w:val="28"/>
        </w:rPr>
      </w:pPr>
      <w:r w:rsidRPr="00A518D2">
        <w:rPr>
          <w:sz w:val="28"/>
          <w:szCs w:val="28"/>
        </w:rPr>
        <w:t>Gail Johnson</w:t>
      </w:r>
      <w:r>
        <w:rPr>
          <w:sz w:val="28"/>
          <w:szCs w:val="28"/>
        </w:rPr>
        <w:t>, Public Health Nurse</w:t>
      </w:r>
    </w:p>
    <w:p w14:paraId="68252EA6" w14:textId="77777777" w:rsidR="000828F3" w:rsidRDefault="000828F3" w:rsidP="000828F3">
      <w:pPr>
        <w:jc w:val="center"/>
        <w:rPr>
          <w:sz w:val="28"/>
          <w:szCs w:val="28"/>
        </w:rPr>
      </w:pPr>
      <w:r>
        <w:rPr>
          <w:sz w:val="28"/>
          <w:szCs w:val="28"/>
        </w:rPr>
        <w:t>Westford Health Department</w:t>
      </w:r>
    </w:p>
    <w:p w14:paraId="757B7682" w14:textId="09A352C0" w:rsidR="000828F3" w:rsidRPr="00AA2BED" w:rsidRDefault="000265BC" w:rsidP="000828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FALL SAFETY IN THE</w:t>
      </w:r>
      <w:r w:rsidR="000828F3">
        <w:rPr>
          <w:b/>
          <w:bCs/>
          <w:sz w:val="28"/>
          <w:szCs w:val="28"/>
        </w:rPr>
        <w:t xml:space="preserve"> OLDER ADULT </w:t>
      </w:r>
    </w:p>
    <w:p w14:paraId="1C7E6220" w14:textId="31895366" w:rsidR="000828F3" w:rsidRDefault="000828F3" w:rsidP="000828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DECEMBER </w:t>
      </w:r>
      <w:r w:rsidRPr="00AA2BED">
        <w:rPr>
          <w:b/>
          <w:bCs/>
          <w:sz w:val="24"/>
          <w:szCs w:val="24"/>
        </w:rPr>
        <w:t>2025</w:t>
      </w:r>
    </w:p>
    <w:p w14:paraId="03C09639" w14:textId="77777777" w:rsidR="000828F3" w:rsidRDefault="000828F3" w:rsidP="000828F3">
      <w:pPr>
        <w:jc w:val="center"/>
        <w:rPr>
          <w:b/>
          <w:bCs/>
          <w:sz w:val="24"/>
          <w:szCs w:val="24"/>
        </w:rPr>
      </w:pPr>
    </w:p>
    <w:p w14:paraId="25C4D3CC" w14:textId="77777777" w:rsidR="000828F3" w:rsidRDefault="000828F3" w:rsidP="000828F3">
      <w:pPr>
        <w:jc w:val="center"/>
        <w:rPr>
          <w:b/>
          <w:bCs/>
          <w:sz w:val="24"/>
          <w:szCs w:val="24"/>
        </w:rPr>
      </w:pPr>
    </w:p>
    <w:p w14:paraId="1887C92D" w14:textId="77777777" w:rsidR="003227A1" w:rsidRDefault="003227A1" w:rsidP="000755C5">
      <w:pPr>
        <w:jc w:val="both"/>
        <w:rPr>
          <w:sz w:val="24"/>
          <w:szCs w:val="24"/>
        </w:rPr>
      </w:pPr>
    </w:p>
    <w:p w14:paraId="51F56F43" w14:textId="1DB50526" w:rsidR="006E2F55" w:rsidRDefault="003227A1" w:rsidP="000755C5">
      <w:pPr>
        <w:jc w:val="both"/>
        <w:rPr>
          <w:sz w:val="24"/>
          <w:szCs w:val="24"/>
        </w:rPr>
      </w:pPr>
      <w:r>
        <w:rPr>
          <w:sz w:val="24"/>
          <w:szCs w:val="24"/>
        </w:rPr>
        <w:t>The National Association of County and City Health Officials (NACCHO)</w:t>
      </w:r>
      <w:r w:rsidR="00563841">
        <w:rPr>
          <w:sz w:val="24"/>
          <w:szCs w:val="24"/>
        </w:rPr>
        <w:t>,</w:t>
      </w:r>
      <w:r>
        <w:rPr>
          <w:sz w:val="24"/>
          <w:szCs w:val="24"/>
        </w:rPr>
        <w:t xml:space="preserve"> in </w:t>
      </w:r>
      <w:r w:rsidR="00563841">
        <w:rPr>
          <w:sz w:val="24"/>
          <w:szCs w:val="24"/>
        </w:rPr>
        <w:t xml:space="preserve">partnership </w:t>
      </w:r>
      <w:r>
        <w:rPr>
          <w:sz w:val="24"/>
          <w:szCs w:val="24"/>
        </w:rPr>
        <w:t>with the Centers for Disease Control (CDC)</w:t>
      </w:r>
      <w:r w:rsidR="00563841">
        <w:rPr>
          <w:sz w:val="24"/>
          <w:szCs w:val="24"/>
        </w:rPr>
        <w:t>,</w:t>
      </w:r>
      <w:r>
        <w:rPr>
          <w:sz w:val="24"/>
          <w:szCs w:val="24"/>
        </w:rPr>
        <w:t xml:space="preserve"> has </w:t>
      </w:r>
      <w:r w:rsidR="00563841">
        <w:rPr>
          <w:sz w:val="24"/>
          <w:szCs w:val="24"/>
        </w:rPr>
        <w:t>launched</w:t>
      </w:r>
      <w:r w:rsidR="00EB29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563841">
        <w:rPr>
          <w:sz w:val="24"/>
          <w:szCs w:val="24"/>
        </w:rPr>
        <w:t>p</w:t>
      </w:r>
      <w:r>
        <w:rPr>
          <w:sz w:val="24"/>
          <w:szCs w:val="24"/>
        </w:rPr>
        <w:t xml:space="preserve">ublic </w:t>
      </w:r>
      <w:r w:rsidR="00B24EE9">
        <w:rPr>
          <w:sz w:val="24"/>
          <w:szCs w:val="24"/>
        </w:rPr>
        <w:t>h</w:t>
      </w:r>
      <w:r>
        <w:rPr>
          <w:sz w:val="24"/>
          <w:szCs w:val="24"/>
        </w:rPr>
        <w:t xml:space="preserve">ealth </w:t>
      </w:r>
      <w:r w:rsidR="00563841">
        <w:rPr>
          <w:sz w:val="24"/>
          <w:szCs w:val="24"/>
        </w:rPr>
        <w:t>i</w:t>
      </w:r>
      <w:r>
        <w:rPr>
          <w:sz w:val="24"/>
          <w:szCs w:val="24"/>
        </w:rPr>
        <w:t xml:space="preserve">nitiative </w:t>
      </w:r>
      <w:r w:rsidR="00B24EE9">
        <w:rPr>
          <w:sz w:val="24"/>
          <w:szCs w:val="24"/>
        </w:rPr>
        <w:t xml:space="preserve">focused on reducing fall </w:t>
      </w:r>
      <w:r>
        <w:rPr>
          <w:sz w:val="24"/>
          <w:szCs w:val="24"/>
        </w:rPr>
        <w:t xml:space="preserve"> risk</w:t>
      </w:r>
      <w:r w:rsidR="00B24EE9">
        <w:rPr>
          <w:sz w:val="24"/>
          <w:szCs w:val="24"/>
        </w:rPr>
        <w:t>s among</w:t>
      </w:r>
      <w:r>
        <w:rPr>
          <w:sz w:val="24"/>
          <w:szCs w:val="24"/>
        </w:rPr>
        <w:t xml:space="preserve"> older adults. </w:t>
      </w:r>
      <w:r w:rsidR="006E2F55">
        <w:rPr>
          <w:sz w:val="24"/>
          <w:szCs w:val="24"/>
        </w:rPr>
        <w:t xml:space="preserve">According to </w:t>
      </w:r>
      <w:r>
        <w:rPr>
          <w:sz w:val="24"/>
          <w:szCs w:val="24"/>
        </w:rPr>
        <w:t>NACCHO</w:t>
      </w:r>
      <w:r w:rsidR="006E2F55">
        <w:rPr>
          <w:sz w:val="24"/>
          <w:szCs w:val="24"/>
        </w:rPr>
        <w:t>, one in four adults age 65 and older experiences a fall each year. Their data also projects that the U.S.</w:t>
      </w:r>
      <w:r w:rsidR="0017014C">
        <w:rPr>
          <w:sz w:val="24"/>
          <w:szCs w:val="24"/>
        </w:rPr>
        <w:t xml:space="preserve"> </w:t>
      </w:r>
      <w:r w:rsidR="006E2F55">
        <w:rPr>
          <w:sz w:val="24"/>
          <w:szCs w:val="24"/>
        </w:rPr>
        <w:t>population of older adults will grow significantly-from 58 million today to an estimated 82 million by 2050. In 2022 alone, falls among adults 65 and older resulted in approximately 41,000 deaths.</w:t>
      </w:r>
      <w:r w:rsidR="00DD3852">
        <w:rPr>
          <w:sz w:val="24"/>
          <w:szCs w:val="24"/>
        </w:rPr>
        <w:t xml:space="preserve"> </w:t>
      </w:r>
      <w:r w:rsidR="00AB7A89">
        <w:rPr>
          <w:sz w:val="24"/>
          <w:szCs w:val="24"/>
        </w:rPr>
        <w:t xml:space="preserve">On </w:t>
      </w:r>
      <w:r w:rsidR="00AC74F2">
        <w:rPr>
          <w:sz w:val="24"/>
          <w:szCs w:val="24"/>
        </w:rPr>
        <w:t>May</w:t>
      </w:r>
      <w:r w:rsidR="007807C5">
        <w:rPr>
          <w:sz w:val="24"/>
          <w:szCs w:val="24"/>
        </w:rPr>
        <w:t xml:space="preserve"> 9, </w:t>
      </w:r>
      <w:r w:rsidR="00640343">
        <w:rPr>
          <w:sz w:val="24"/>
          <w:szCs w:val="24"/>
        </w:rPr>
        <w:t>2024,</w:t>
      </w:r>
      <w:r w:rsidR="007807C5">
        <w:rPr>
          <w:sz w:val="24"/>
          <w:szCs w:val="24"/>
        </w:rPr>
        <w:t xml:space="preserve"> </w:t>
      </w:r>
      <w:r w:rsidR="00BB5F76">
        <w:rPr>
          <w:sz w:val="24"/>
          <w:szCs w:val="24"/>
        </w:rPr>
        <w:t xml:space="preserve">the </w:t>
      </w:r>
      <w:r w:rsidR="00DD3852">
        <w:rPr>
          <w:sz w:val="24"/>
          <w:szCs w:val="24"/>
        </w:rPr>
        <w:t xml:space="preserve">CDC </w:t>
      </w:r>
      <w:r w:rsidR="007848FF">
        <w:rPr>
          <w:sz w:val="24"/>
          <w:szCs w:val="24"/>
        </w:rPr>
        <w:t>report</w:t>
      </w:r>
      <w:r w:rsidR="00BB5F76">
        <w:rPr>
          <w:sz w:val="24"/>
          <w:szCs w:val="24"/>
        </w:rPr>
        <w:t>ed</w:t>
      </w:r>
      <w:r w:rsidR="007807C5">
        <w:rPr>
          <w:sz w:val="24"/>
          <w:szCs w:val="24"/>
        </w:rPr>
        <w:t xml:space="preserve"> </w:t>
      </w:r>
      <w:r w:rsidR="007848FF">
        <w:rPr>
          <w:sz w:val="24"/>
          <w:szCs w:val="24"/>
        </w:rPr>
        <w:t xml:space="preserve">that falling </w:t>
      </w:r>
      <w:r w:rsidR="00524EE6">
        <w:rPr>
          <w:sz w:val="24"/>
          <w:szCs w:val="24"/>
        </w:rPr>
        <w:t>can double</w:t>
      </w:r>
      <w:r w:rsidR="007848FF">
        <w:rPr>
          <w:sz w:val="24"/>
          <w:szCs w:val="24"/>
        </w:rPr>
        <w:t xml:space="preserve"> your chances of falling again</w:t>
      </w:r>
      <w:r w:rsidR="000D2041">
        <w:rPr>
          <w:sz w:val="24"/>
          <w:szCs w:val="24"/>
        </w:rPr>
        <w:t xml:space="preserve"> and </w:t>
      </w:r>
      <w:r w:rsidR="00BC7F55">
        <w:rPr>
          <w:sz w:val="24"/>
          <w:szCs w:val="24"/>
        </w:rPr>
        <w:t>about 319,000 older people</w:t>
      </w:r>
      <w:r w:rsidR="00A323CA" w:rsidRPr="00A323CA">
        <w:rPr>
          <w:sz w:val="24"/>
          <w:szCs w:val="24"/>
        </w:rPr>
        <w:t xml:space="preserve"> </w:t>
      </w:r>
      <w:r w:rsidR="00A323CA">
        <w:rPr>
          <w:sz w:val="24"/>
          <w:szCs w:val="24"/>
        </w:rPr>
        <w:t>are hospitalized</w:t>
      </w:r>
      <w:r w:rsidR="00C0798D">
        <w:rPr>
          <w:sz w:val="24"/>
          <w:szCs w:val="24"/>
        </w:rPr>
        <w:t xml:space="preserve"> each year</w:t>
      </w:r>
      <w:r w:rsidR="00A323CA">
        <w:rPr>
          <w:sz w:val="24"/>
          <w:szCs w:val="24"/>
        </w:rPr>
        <w:t xml:space="preserve"> after </w:t>
      </w:r>
      <w:r w:rsidR="00BC7F55">
        <w:rPr>
          <w:sz w:val="24"/>
          <w:szCs w:val="24"/>
        </w:rPr>
        <w:t>suffer</w:t>
      </w:r>
      <w:r w:rsidR="00A7217C">
        <w:rPr>
          <w:sz w:val="24"/>
          <w:szCs w:val="24"/>
        </w:rPr>
        <w:t>ing a</w:t>
      </w:r>
      <w:r w:rsidR="00BC7F55">
        <w:rPr>
          <w:sz w:val="24"/>
          <w:szCs w:val="24"/>
        </w:rPr>
        <w:t xml:space="preserve"> hip fracture</w:t>
      </w:r>
      <w:r w:rsidR="00C0798D">
        <w:rPr>
          <w:sz w:val="24"/>
          <w:szCs w:val="24"/>
        </w:rPr>
        <w:t>.</w:t>
      </w:r>
      <w:r w:rsidR="00A7217C">
        <w:rPr>
          <w:sz w:val="24"/>
          <w:szCs w:val="24"/>
        </w:rPr>
        <w:t xml:space="preserve"> </w:t>
      </w:r>
      <w:r w:rsidR="00BC7F55">
        <w:rPr>
          <w:sz w:val="24"/>
          <w:szCs w:val="24"/>
        </w:rPr>
        <w:t xml:space="preserve"> </w:t>
      </w:r>
    </w:p>
    <w:p w14:paraId="0DDC7AD5" w14:textId="77777777" w:rsidR="006E2F55" w:rsidRDefault="006E2F55" w:rsidP="00696028">
      <w:pPr>
        <w:jc w:val="right"/>
        <w:rPr>
          <w:sz w:val="24"/>
          <w:szCs w:val="24"/>
        </w:rPr>
      </w:pPr>
    </w:p>
    <w:p w14:paraId="4AB99410" w14:textId="0E0051A2" w:rsidR="006E2F55" w:rsidRDefault="006E2F55" w:rsidP="000755C5">
      <w:pPr>
        <w:jc w:val="both"/>
        <w:rPr>
          <w:sz w:val="24"/>
          <w:szCs w:val="24"/>
        </w:rPr>
      </w:pPr>
      <w:r>
        <w:rPr>
          <w:sz w:val="24"/>
          <w:szCs w:val="24"/>
        </w:rPr>
        <w:t>The Healthy Aging Data Report 2025 from the Massachusetts Healthy Aging Collaborative notes that there are 1.6 million residents aged 60 and older living in Massachusetts.</w:t>
      </w:r>
    </w:p>
    <w:p w14:paraId="20DE4E97" w14:textId="77777777" w:rsidR="006E2F55" w:rsidRDefault="006E2F55" w:rsidP="000755C5">
      <w:pPr>
        <w:jc w:val="both"/>
        <w:rPr>
          <w:sz w:val="24"/>
          <w:szCs w:val="24"/>
        </w:rPr>
      </w:pPr>
    </w:p>
    <w:p w14:paraId="58E9899F" w14:textId="5A338CA7" w:rsidR="006E2F55" w:rsidRDefault="006E2F55" w:rsidP="000755C5">
      <w:pPr>
        <w:jc w:val="both"/>
        <w:rPr>
          <w:sz w:val="24"/>
          <w:szCs w:val="24"/>
        </w:rPr>
      </w:pPr>
      <w:r>
        <w:rPr>
          <w:sz w:val="24"/>
          <w:szCs w:val="24"/>
        </w:rPr>
        <w:t>Here in Westford, as of 2025, there are about 3,260 residents aged 65 and older, making up roughly 13% of the town’s population of more than 24,000.</w:t>
      </w:r>
    </w:p>
    <w:p w14:paraId="6B2E61F3" w14:textId="77777777" w:rsidR="006E2F55" w:rsidRDefault="006E2F55" w:rsidP="000755C5">
      <w:pPr>
        <w:jc w:val="both"/>
        <w:rPr>
          <w:sz w:val="24"/>
          <w:szCs w:val="24"/>
        </w:rPr>
      </w:pPr>
    </w:p>
    <w:p w14:paraId="368A69E2" w14:textId="49160D46" w:rsidR="006E2F55" w:rsidRPr="006E2F55" w:rsidRDefault="006E2F55" w:rsidP="000755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6E2F55">
        <w:rPr>
          <w:b/>
          <w:bCs/>
          <w:sz w:val="24"/>
          <w:szCs w:val="24"/>
        </w:rPr>
        <w:t>efinition of a fall</w:t>
      </w:r>
    </w:p>
    <w:p w14:paraId="42206B42" w14:textId="77777777" w:rsidR="006E2F55" w:rsidRDefault="006E2F55" w:rsidP="000755C5">
      <w:pPr>
        <w:jc w:val="both"/>
        <w:rPr>
          <w:sz w:val="24"/>
          <w:szCs w:val="24"/>
        </w:rPr>
      </w:pPr>
    </w:p>
    <w:p w14:paraId="4B87A17D" w14:textId="1D924F1D" w:rsidR="006E2F55" w:rsidRDefault="008218BB" w:rsidP="0007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older adult fall is when a person age 65 or older unintentionally ends up on the ground or lower level, not because of a medical event like a stroke, but because they lose their balance or slip. </w:t>
      </w:r>
    </w:p>
    <w:p w14:paraId="03BBBAE9" w14:textId="77777777" w:rsidR="006E2F55" w:rsidRPr="008218BB" w:rsidRDefault="006E2F55" w:rsidP="000755C5">
      <w:pPr>
        <w:jc w:val="both"/>
        <w:rPr>
          <w:b/>
          <w:bCs/>
          <w:sz w:val="24"/>
          <w:szCs w:val="24"/>
        </w:rPr>
      </w:pPr>
    </w:p>
    <w:p w14:paraId="760F31DB" w14:textId="04984C46" w:rsidR="000828F3" w:rsidRPr="008218BB" w:rsidRDefault="008218BB" w:rsidP="000755C5">
      <w:pPr>
        <w:jc w:val="both"/>
        <w:rPr>
          <w:b/>
          <w:bCs/>
          <w:sz w:val="24"/>
          <w:szCs w:val="24"/>
        </w:rPr>
      </w:pPr>
      <w:r w:rsidRPr="008218BB">
        <w:rPr>
          <w:b/>
          <w:bCs/>
          <w:sz w:val="24"/>
          <w:szCs w:val="24"/>
        </w:rPr>
        <w:t xml:space="preserve">What are the risk factors </w:t>
      </w:r>
      <w:r w:rsidR="00B00FF0">
        <w:rPr>
          <w:b/>
          <w:bCs/>
          <w:sz w:val="24"/>
          <w:szCs w:val="24"/>
        </w:rPr>
        <w:t>for</w:t>
      </w:r>
      <w:r>
        <w:rPr>
          <w:b/>
          <w:bCs/>
          <w:sz w:val="24"/>
          <w:szCs w:val="24"/>
        </w:rPr>
        <w:t xml:space="preserve"> falls</w:t>
      </w:r>
    </w:p>
    <w:p w14:paraId="57657A80" w14:textId="77777777" w:rsidR="00F00633" w:rsidRDefault="00F00633" w:rsidP="000755C5">
      <w:pPr>
        <w:jc w:val="both"/>
        <w:rPr>
          <w:sz w:val="24"/>
          <w:szCs w:val="24"/>
        </w:rPr>
      </w:pPr>
    </w:p>
    <w:p w14:paraId="6AEB3DE3" w14:textId="716C00BE" w:rsidR="000828F3" w:rsidRDefault="00AE689B" w:rsidP="0007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are several factors that can increase an older adult’s risk of falling. </w:t>
      </w:r>
    </w:p>
    <w:p w14:paraId="16D9B2F1" w14:textId="6E4CB13D" w:rsidR="000828F3" w:rsidRPr="008218BB" w:rsidRDefault="00AE689B" w:rsidP="008218BB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h</w:t>
      </w:r>
      <w:r w:rsidR="008218BB" w:rsidRPr="008218BB">
        <w:rPr>
          <w:sz w:val="24"/>
          <w:szCs w:val="24"/>
        </w:rPr>
        <w:t xml:space="preserve">istory of </w:t>
      </w:r>
      <w:r>
        <w:rPr>
          <w:sz w:val="24"/>
          <w:szCs w:val="24"/>
        </w:rPr>
        <w:t xml:space="preserve"> previous </w:t>
      </w:r>
      <w:r w:rsidR="008218BB" w:rsidRPr="008218BB">
        <w:rPr>
          <w:sz w:val="24"/>
          <w:szCs w:val="24"/>
        </w:rPr>
        <w:t>falls</w:t>
      </w:r>
      <w:r w:rsidR="003804E2">
        <w:rPr>
          <w:sz w:val="24"/>
          <w:szCs w:val="24"/>
        </w:rPr>
        <w:t xml:space="preserve">, which can lead to depression, isolation, and fear of </w:t>
      </w:r>
      <w:r w:rsidR="007E43DE">
        <w:rPr>
          <w:sz w:val="24"/>
          <w:szCs w:val="24"/>
        </w:rPr>
        <w:t>falling again.</w:t>
      </w:r>
    </w:p>
    <w:p w14:paraId="09156BAD" w14:textId="32BD010F" w:rsidR="008218BB" w:rsidRPr="008218BB" w:rsidRDefault="00AE689B" w:rsidP="008218BB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Slower reaction time with increasing age</w:t>
      </w:r>
      <w:r w:rsidR="008502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EA7EB20" w14:textId="2968C0E6" w:rsidR="00AE689B" w:rsidRDefault="00AE689B" w:rsidP="008218BB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Medications such as sleep aids, blood pressure medications, and diuretics</w:t>
      </w:r>
      <w:r w:rsidR="008502B1">
        <w:rPr>
          <w:sz w:val="24"/>
          <w:szCs w:val="24"/>
        </w:rPr>
        <w:t>.</w:t>
      </w:r>
    </w:p>
    <w:p w14:paraId="2F842D95" w14:textId="70A77BC7" w:rsidR="00AE689B" w:rsidRDefault="00AE689B" w:rsidP="008218BB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Medical conditions including diabetes, </w:t>
      </w:r>
      <w:r w:rsidR="006B3710">
        <w:rPr>
          <w:sz w:val="24"/>
          <w:szCs w:val="24"/>
        </w:rPr>
        <w:t xml:space="preserve">chronic obstructive pulmonary disease, </w:t>
      </w:r>
      <w:r>
        <w:rPr>
          <w:sz w:val="24"/>
          <w:szCs w:val="24"/>
        </w:rPr>
        <w:t>COPD, vertigo, incontinence, arthritis, and mobility or gait problems</w:t>
      </w:r>
      <w:r w:rsidR="008C0ECC">
        <w:rPr>
          <w:sz w:val="24"/>
          <w:szCs w:val="24"/>
        </w:rPr>
        <w:t>, Vit D deficiency</w:t>
      </w:r>
      <w:r w:rsidR="008502B1">
        <w:rPr>
          <w:sz w:val="24"/>
          <w:szCs w:val="24"/>
        </w:rPr>
        <w:t>.</w:t>
      </w:r>
    </w:p>
    <w:p w14:paraId="11F81D07" w14:textId="131E4EBE" w:rsidR="00B00FF0" w:rsidRDefault="00B00FF0" w:rsidP="008218BB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Cognitive changes such as dementia or Alzheimer’s disease</w:t>
      </w:r>
      <w:r w:rsidR="008502B1">
        <w:rPr>
          <w:sz w:val="24"/>
          <w:szCs w:val="24"/>
        </w:rPr>
        <w:t>.</w:t>
      </w:r>
    </w:p>
    <w:p w14:paraId="74F5C395" w14:textId="6A113FBC" w:rsidR="00773365" w:rsidRPr="00773365" w:rsidRDefault="00B00FF0" w:rsidP="0077336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Vision difficulties or impairments</w:t>
      </w:r>
      <w:r w:rsidR="008502B1">
        <w:rPr>
          <w:sz w:val="24"/>
          <w:szCs w:val="24"/>
        </w:rPr>
        <w:t>.</w:t>
      </w:r>
    </w:p>
    <w:p w14:paraId="135D23EB" w14:textId="6E2A556B" w:rsidR="00773365" w:rsidRPr="00773365" w:rsidRDefault="00773365" w:rsidP="0077336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773365">
        <w:rPr>
          <w:sz w:val="24"/>
          <w:szCs w:val="24"/>
        </w:rPr>
        <w:t xml:space="preserve">Hearing </w:t>
      </w:r>
      <w:r>
        <w:rPr>
          <w:sz w:val="24"/>
          <w:szCs w:val="24"/>
        </w:rPr>
        <w:t>loss</w:t>
      </w:r>
      <w:r w:rsidR="00872444">
        <w:rPr>
          <w:sz w:val="24"/>
          <w:szCs w:val="24"/>
        </w:rPr>
        <w:t>.</w:t>
      </w:r>
      <w:r w:rsidRPr="00773365">
        <w:rPr>
          <w:sz w:val="24"/>
          <w:szCs w:val="24"/>
        </w:rPr>
        <w:t xml:space="preserve"> </w:t>
      </w:r>
    </w:p>
    <w:p w14:paraId="367EFB2B" w14:textId="77777777" w:rsidR="000828F3" w:rsidRDefault="000828F3" w:rsidP="000755C5">
      <w:pPr>
        <w:jc w:val="both"/>
        <w:rPr>
          <w:sz w:val="24"/>
          <w:szCs w:val="24"/>
        </w:rPr>
      </w:pPr>
    </w:p>
    <w:p w14:paraId="47C6CC80" w14:textId="0F4404E7" w:rsidR="00883603" w:rsidRDefault="00A573B2" w:rsidP="000755C5">
      <w:pPr>
        <w:jc w:val="both"/>
        <w:rPr>
          <w:b/>
          <w:bCs/>
          <w:sz w:val="24"/>
          <w:szCs w:val="24"/>
        </w:rPr>
      </w:pPr>
      <w:r w:rsidRPr="00136B60">
        <w:rPr>
          <w:b/>
          <w:bCs/>
          <w:sz w:val="24"/>
          <w:szCs w:val="24"/>
        </w:rPr>
        <w:t xml:space="preserve">Fall </w:t>
      </w:r>
      <w:r w:rsidR="00136B60" w:rsidRPr="00136B60">
        <w:rPr>
          <w:b/>
          <w:bCs/>
          <w:sz w:val="24"/>
          <w:szCs w:val="24"/>
        </w:rPr>
        <w:t>Prevention</w:t>
      </w:r>
      <w:r w:rsidR="00E611EC">
        <w:rPr>
          <w:b/>
          <w:bCs/>
          <w:sz w:val="24"/>
          <w:szCs w:val="24"/>
        </w:rPr>
        <w:t xml:space="preserve"> Tips</w:t>
      </w:r>
    </w:p>
    <w:p w14:paraId="3467DA6E" w14:textId="77777777" w:rsidR="00E611EC" w:rsidRDefault="00E611EC" w:rsidP="000755C5">
      <w:pPr>
        <w:jc w:val="both"/>
        <w:rPr>
          <w:b/>
          <w:bCs/>
          <w:sz w:val="24"/>
          <w:szCs w:val="24"/>
        </w:rPr>
      </w:pPr>
    </w:p>
    <w:p w14:paraId="430B01E4" w14:textId="76317FC8" w:rsidR="00E611EC" w:rsidRPr="00DD1A79" w:rsidRDefault="0090429F" w:rsidP="00E611E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DD1A79">
        <w:rPr>
          <w:sz w:val="24"/>
          <w:szCs w:val="24"/>
        </w:rPr>
        <w:t>Talk with your doctor</w:t>
      </w:r>
    </w:p>
    <w:p w14:paraId="72F49BC5" w14:textId="4F58C1BD" w:rsidR="0090429F" w:rsidRPr="00DD1A79" w:rsidRDefault="0090429F" w:rsidP="0090429F">
      <w:pPr>
        <w:pStyle w:val="ListParagraph"/>
        <w:numPr>
          <w:ilvl w:val="1"/>
          <w:numId w:val="10"/>
        </w:numPr>
        <w:jc w:val="both"/>
        <w:rPr>
          <w:sz w:val="24"/>
          <w:szCs w:val="24"/>
        </w:rPr>
      </w:pPr>
      <w:r w:rsidRPr="00DD1A79">
        <w:rPr>
          <w:sz w:val="24"/>
          <w:szCs w:val="24"/>
        </w:rPr>
        <w:t>Review your medications and their potential side effects that may increase fall risk.</w:t>
      </w:r>
    </w:p>
    <w:p w14:paraId="003EEECC" w14:textId="77777777" w:rsidR="00996376" w:rsidRDefault="0090429F" w:rsidP="00996376">
      <w:pPr>
        <w:pStyle w:val="ListParagraph"/>
        <w:numPr>
          <w:ilvl w:val="1"/>
          <w:numId w:val="10"/>
        </w:numPr>
        <w:jc w:val="both"/>
        <w:rPr>
          <w:sz w:val="24"/>
          <w:szCs w:val="24"/>
        </w:rPr>
      </w:pPr>
      <w:r w:rsidRPr="00DD1A79">
        <w:rPr>
          <w:sz w:val="24"/>
          <w:szCs w:val="24"/>
        </w:rPr>
        <w:t>Share your history of falls and any other medical conditions, such as diabetes, vertigo, muscle or joint pain, shortness of breath, or gait disorders.</w:t>
      </w:r>
    </w:p>
    <w:p w14:paraId="1E4DAC51" w14:textId="6305B27C" w:rsidR="00916F47" w:rsidRDefault="00916F47" w:rsidP="00916F47">
      <w:pPr>
        <w:pStyle w:val="ListParagraph"/>
        <w:numPr>
          <w:ilvl w:val="1"/>
          <w:numId w:val="10"/>
        </w:numPr>
        <w:jc w:val="both"/>
        <w:rPr>
          <w:sz w:val="24"/>
          <w:szCs w:val="24"/>
        </w:rPr>
      </w:pPr>
      <w:r w:rsidRPr="00916F47">
        <w:rPr>
          <w:sz w:val="24"/>
          <w:szCs w:val="24"/>
        </w:rPr>
        <w:t xml:space="preserve">Use assistive devices </w:t>
      </w:r>
      <w:r>
        <w:rPr>
          <w:sz w:val="24"/>
          <w:szCs w:val="24"/>
        </w:rPr>
        <w:t>like canes, w</w:t>
      </w:r>
      <w:r w:rsidR="006F44CF">
        <w:rPr>
          <w:sz w:val="24"/>
          <w:szCs w:val="24"/>
        </w:rPr>
        <w:t>alkers, grab bars in the shower, or shower seat, and handrails</w:t>
      </w:r>
      <w:r w:rsidR="00843553">
        <w:rPr>
          <w:sz w:val="24"/>
          <w:szCs w:val="24"/>
        </w:rPr>
        <w:t>.</w:t>
      </w:r>
    </w:p>
    <w:p w14:paraId="6A94DD05" w14:textId="5B6064C5" w:rsidR="00EF7DCF" w:rsidRPr="00916F47" w:rsidRDefault="00ED2EA3" w:rsidP="00916F47">
      <w:pPr>
        <w:pStyle w:val="ListParagraph"/>
        <w:numPr>
          <w:ilvl w:val="1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</w:t>
      </w:r>
      <w:r w:rsidR="000E0593">
        <w:rPr>
          <w:sz w:val="24"/>
          <w:szCs w:val="24"/>
        </w:rPr>
        <w:t xml:space="preserve"> help prevent orthostatic hypotension</w:t>
      </w:r>
      <w:r w:rsidRPr="00ED2E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increase </w:t>
      </w:r>
      <w:r w:rsidR="006E07B1">
        <w:rPr>
          <w:sz w:val="24"/>
          <w:szCs w:val="24"/>
        </w:rPr>
        <w:t>fluids and</w:t>
      </w:r>
      <w:r w:rsidR="00853752">
        <w:rPr>
          <w:sz w:val="24"/>
          <w:szCs w:val="24"/>
        </w:rPr>
        <w:t xml:space="preserve"> change position slowly.</w:t>
      </w:r>
    </w:p>
    <w:p w14:paraId="18736746" w14:textId="77777777" w:rsidR="00916F47" w:rsidRPr="00DD1A79" w:rsidRDefault="00916F47" w:rsidP="00916F47">
      <w:pPr>
        <w:pStyle w:val="ListParagraph"/>
        <w:ind w:left="1440"/>
        <w:jc w:val="both"/>
        <w:rPr>
          <w:sz w:val="24"/>
          <w:szCs w:val="24"/>
        </w:rPr>
      </w:pPr>
    </w:p>
    <w:p w14:paraId="75AB0E84" w14:textId="095BC2DB" w:rsidR="0090429F" w:rsidRPr="005676DA" w:rsidRDefault="00693C36" w:rsidP="005676DA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5676DA">
        <w:rPr>
          <w:sz w:val="24"/>
          <w:szCs w:val="24"/>
        </w:rPr>
        <w:t>Stay active and improve balance</w:t>
      </w:r>
    </w:p>
    <w:p w14:paraId="62935928" w14:textId="4D5EFFD7" w:rsidR="00693C36" w:rsidRPr="005449E9" w:rsidRDefault="00693C36" w:rsidP="005449E9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5449E9">
        <w:rPr>
          <w:sz w:val="24"/>
          <w:szCs w:val="24"/>
        </w:rPr>
        <w:t>Engage in regular physical activity and balance training to boost str</w:t>
      </w:r>
      <w:r w:rsidR="00E430A5" w:rsidRPr="005449E9">
        <w:rPr>
          <w:sz w:val="24"/>
          <w:szCs w:val="24"/>
        </w:rPr>
        <w:t>ength, coordination, and stability.</w:t>
      </w:r>
    </w:p>
    <w:p w14:paraId="794E96DC" w14:textId="112C6A1B" w:rsidR="00E430A5" w:rsidRPr="00DD5ED1" w:rsidRDefault="00E430A5" w:rsidP="00DD5ED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DD5ED1">
        <w:rPr>
          <w:sz w:val="24"/>
          <w:szCs w:val="24"/>
        </w:rPr>
        <w:t>Wear proper, nonskid footwear-avoid slippers or loose-fitting shoes.</w:t>
      </w:r>
    </w:p>
    <w:p w14:paraId="18E95936" w14:textId="77777777" w:rsidR="000828F3" w:rsidRPr="00DD1A79" w:rsidRDefault="000828F3" w:rsidP="000755C5">
      <w:pPr>
        <w:jc w:val="both"/>
        <w:rPr>
          <w:sz w:val="24"/>
          <w:szCs w:val="24"/>
        </w:rPr>
      </w:pPr>
    </w:p>
    <w:p w14:paraId="5B509A27" w14:textId="7DD6A131" w:rsidR="00E611EC" w:rsidRPr="001C6292" w:rsidRDefault="004D7A62" w:rsidP="001C6292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1C6292">
        <w:rPr>
          <w:sz w:val="24"/>
          <w:szCs w:val="24"/>
        </w:rPr>
        <w:t>Make your home safe</w:t>
      </w:r>
    </w:p>
    <w:p w14:paraId="5791DCBB" w14:textId="2FC88357" w:rsidR="004D7A62" w:rsidRPr="00DD1A79" w:rsidRDefault="004D7A62" w:rsidP="00DD1A79">
      <w:pPr>
        <w:pStyle w:val="ListParagraph"/>
        <w:numPr>
          <w:ilvl w:val="1"/>
          <w:numId w:val="14"/>
        </w:numPr>
        <w:jc w:val="both"/>
        <w:rPr>
          <w:sz w:val="24"/>
          <w:szCs w:val="24"/>
        </w:rPr>
      </w:pPr>
      <w:r w:rsidRPr="00DD1A79">
        <w:rPr>
          <w:sz w:val="24"/>
          <w:szCs w:val="24"/>
        </w:rPr>
        <w:t>Remove clutter and secure loose electrical cords.</w:t>
      </w:r>
    </w:p>
    <w:p w14:paraId="2F628FCA" w14:textId="3912F790" w:rsidR="004D7A62" w:rsidRPr="00DD1A79" w:rsidRDefault="004D7A62" w:rsidP="00DD1A79">
      <w:pPr>
        <w:pStyle w:val="ListParagraph"/>
        <w:numPr>
          <w:ilvl w:val="1"/>
          <w:numId w:val="14"/>
        </w:numPr>
        <w:jc w:val="both"/>
        <w:rPr>
          <w:sz w:val="24"/>
          <w:szCs w:val="24"/>
        </w:rPr>
      </w:pPr>
      <w:r w:rsidRPr="00DD1A79">
        <w:rPr>
          <w:sz w:val="24"/>
          <w:szCs w:val="24"/>
        </w:rPr>
        <w:t xml:space="preserve">Ensure furniture does not block </w:t>
      </w:r>
      <w:r w:rsidR="00226334" w:rsidRPr="00DD1A79">
        <w:rPr>
          <w:sz w:val="24"/>
          <w:szCs w:val="24"/>
        </w:rPr>
        <w:t>walkways</w:t>
      </w:r>
      <w:r w:rsidR="00226334">
        <w:rPr>
          <w:sz w:val="24"/>
          <w:szCs w:val="24"/>
        </w:rPr>
        <w:t>.</w:t>
      </w:r>
    </w:p>
    <w:p w14:paraId="44099218" w14:textId="7EF88F74" w:rsidR="00353F69" w:rsidRDefault="004D7A62" w:rsidP="00DD1A79">
      <w:pPr>
        <w:pStyle w:val="ListParagraph"/>
        <w:numPr>
          <w:ilvl w:val="1"/>
          <w:numId w:val="14"/>
        </w:numPr>
        <w:jc w:val="both"/>
        <w:rPr>
          <w:sz w:val="24"/>
          <w:szCs w:val="24"/>
        </w:rPr>
      </w:pPr>
      <w:r w:rsidRPr="00DD1A79">
        <w:rPr>
          <w:sz w:val="24"/>
          <w:szCs w:val="24"/>
        </w:rPr>
        <w:t>Secure rugs</w:t>
      </w:r>
      <w:r w:rsidR="00DA515F">
        <w:rPr>
          <w:sz w:val="24"/>
          <w:szCs w:val="24"/>
        </w:rPr>
        <w:t xml:space="preserve"> (throw</w:t>
      </w:r>
      <w:r w:rsidR="00336C03">
        <w:rPr>
          <w:sz w:val="24"/>
          <w:szCs w:val="24"/>
        </w:rPr>
        <w:t>/scatter</w:t>
      </w:r>
      <w:r w:rsidR="00DA515F">
        <w:rPr>
          <w:sz w:val="24"/>
          <w:szCs w:val="24"/>
        </w:rPr>
        <w:t xml:space="preserve"> rugs)</w:t>
      </w:r>
      <w:r w:rsidRPr="00DD1A79">
        <w:rPr>
          <w:sz w:val="24"/>
          <w:szCs w:val="24"/>
        </w:rPr>
        <w:t xml:space="preserve"> to the floor</w:t>
      </w:r>
      <w:r w:rsidR="00226334">
        <w:rPr>
          <w:sz w:val="24"/>
          <w:szCs w:val="24"/>
        </w:rPr>
        <w:t>.</w:t>
      </w:r>
      <w:r w:rsidRPr="00DD1A79">
        <w:rPr>
          <w:sz w:val="24"/>
          <w:szCs w:val="24"/>
        </w:rPr>
        <w:t xml:space="preserve"> </w:t>
      </w:r>
    </w:p>
    <w:p w14:paraId="6B89443E" w14:textId="487E0C57" w:rsidR="004D7A62" w:rsidRPr="00DD1A79" w:rsidRDefault="00353F69" w:rsidP="00DD1A79">
      <w:pPr>
        <w:pStyle w:val="ListParagraph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D7A62" w:rsidRPr="00DD1A79">
        <w:rPr>
          <w:sz w:val="24"/>
          <w:szCs w:val="24"/>
        </w:rPr>
        <w:t>lean up spills immediately.</w:t>
      </w:r>
    </w:p>
    <w:p w14:paraId="147C094F" w14:textId="1722CBAC" w:rsidR="004D7A62" w:rsidRDefault="004D7A62" w:rsidP="00DD1A79">
      <w:pPr>
        <w:pStyle w:val="ListParagraph"/>
        <w:numPr>
          <w:ilvl w:val="1"/>
          <w:numId w:val="14"/>
        </w:numPr>
        <w:jc w:val="both"/>
        <w:rPr>
          <w:sz w:val="24"/>
          <w:szCs w:val="24"/>
        </w:rPr>
      </w:pPr>
      <w:r w:rsidRPr="00DD1A79">
        <w:rPr>
          <w:sz w:val="24"/>
          <w:szCs w:val="24"/>
        </w:rPr>
        <w:t>Be mindful of small pets and other obstacles.</w:t>
      </w:r>
    </w:p>
    <w:p w14:paraId="57AD5415" w14:textId="04632FEE" w:rsidR="00B2032D" w:rsidRPr="00DD1A79" w:rsidRDefault="00B2032D" w:rsidP="00DD1A79">
      <w:pPr>
        <w:pStyle w:val="ListParagraph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Ensure you don’t get entangled </w:t>
      </w:r>
      <w:r w:rsidR="00FB29BA">
        <w:rPr>
          <w:sz w:val="24"/>
          <w:szCs w:val="24"/>
        </w:rPr>
        <w:t xml:space="preserve">in </w:t>
      </w:r>
      <w:r w:rsidR="00955262">
        <w:rPr>
          <w:sz w:val="24"/>
          <w:szCs w:val="24"/>
        </w:rPr>
        <w:t>your bedspread, as that can be a tripping hazard</w:t>
      </w:r>
      <w:r w:rsidR="009338A5">
        <w:rPr>
          <w:sz w:val="24"/>
          <w:szCs w:val="24"/>
        </w:rPr>
        <w:t xml:space="preserve"> when getting out of bed</w:t>
      </w:r>
      <w:r w:rsidR="003F00BB">
        <w:rPr>
          <w:sz w:val="24"/>
          <w:szCs w:val="24"/>
        </w:rPr>
        <w:t xml:space="preserve">. Slippery fabric like </w:t>
      </w:r>
      <w:r w:rsidR="00C853A2">
        <w:rPr>
          <w:sz w:val="24"/>
          <w:szCs w:val="24"/>
        </w:rPr>
        <w:t>satins</w:t>
      </w:r>
      <w:r w:rsidR="003F00BB">
        <w:rPr>
          <w:sz w:val="24"/>
          <w:szCs w:val="24"/>
        </w:rPr>
        <w:t xml:space="preserve"> can </w:t>
      </w:r>
      <w:r w:rsidR="00012E1E">
        <w:rPr>
          <w:sz w:val="24"/>
          <w:szCs w:val="24"/>
        </w:rPr>
        <w:t>potentially increase the chance</w:t>
      </w:r>
      <w:r w:rsidR="00226334">
        <w:rPr>
          <w:sz w:val="24"/>
          <w:szCs w:val="24"/>
        </w:rPr>
        <w:t>s</w:t>
      </w:r>
      <w:r w:rsidR="00012E1E">
        <w:rPr>
          <w:sz w:val="24"/>
          <w:szCs w:val="24"/>
        </w:rPr>
        <w:t xml:space="preserve"> of sliding off the bed. </w:t>
      </w:r>
    </w:p>
    <w:p w14:paraId="7BD0907A" w14:textId="77777777" w:rsidR="001C6292" w:rsidRDefault="001C6292" w:rsidP="006B5F63">
      <w:pPr>
        <w:pStyle w:val="ListParagraph"/>
        <w:jc w:val="both"/>
        <w:rPr>
          <w:sz w:val="24"/>
          <w:szCs w:val="24"/>
        </w:rPr>
      </w:pPr>
    </w:p>
    <w:p w14:paraId="516F9033" w14:textId="4D3B6CFA" w:rsidR="00E611EC" w:rsidRPr="00C15001" w:rsidRDefault="00DD1A79" w:rsidP="00C15001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C15001">
        <w:rPr>
          <w:sz w:val="24"/>
          <w:szCs w:val="24"/>
        </w:rPr>
        <w:t>Protect your vision and awareness</w:t>
      </w:r>
    </w:p>
    <w:p w14:paraId="64652BE7" w14:textId="53FDD5BA" w:rsidR="00DD1A79" w:rsidRDefault="00DD1A79" w:rsidP="00C1500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15001">
        <w:rPr>
          <w:sz w:val="24"/>
          <w:szCs w:val="24"/>
        </w:rPr>
        <w:t xml:space="preserve">Use adequate lighting, especially on stairs and in areas you walk frequently. Use a </w:t>
      </w:r>
      <w:r w:rsidR="00C15001" w:rsidRPr="00C15001">
        <w:rPr>
          <w:sz w:val="24"/>
          <w:szCs w:val="24"/>
        </w:rPr>
        <w:t>nightlight or keep a flashlight nearby.</w:t>
      </w:r>
    </w:p>
    <w:p w14:paraId="7DEEA3F7" w14:textId="1B197173" w:rsidR="00C15001" w:rsidRDefault="006C1797" w:rsidP="00C1500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Avoid walking in dark areas when possible.</w:t>
      </w:r>
    </w:p>
    <w:p w14:paraId="0DA065E8" w14:textId="48094C21" w:rsidR="009A3212" w:rsidRDefault="00E16A61" w:rsidP="00C1500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Poor vision is a major risk factor for falls</w:t>
      </w:r>
      <w:r w:rsidR="001C694E">
        <w:rPr>
          <w:sz w:val="24"/>
          <w:szCs w:val="24"/>
        </w:rPr>
        <w:t>, like cataracts, macular degeneration, and glaucoma.</w:t>
      </w:r>
      <w:r w:rsidR="009D14BF">
        <w:rPr>
          <w:sz w:val="24"/>
          <w:szCs w:val="24"/>
        </w:rPr>
        <w:t xml:space="preserve"> Make sure to check </w:t>
      </w:r>
      <w:r w:rsidR="00B01C3E">
        <w:rPr>
          <w:sz w:val="24"/>
          <w:szCs w:val="24"/>
        </w:rPr>
        <w:t xml:space="preserve">your vision yearly, or </w:t>
      </w:r>
      <w:r w:rsidR="006E07B1">
        <w:rPr>
          <w:sz w:val="24"/>
          <w:szCs w:val="24"/>
        </w:rPr>
        <w:t xml:space="preserve">more often </w:t>
      </w:r>
      <w:r w:rsidR="00FF69A4">
        <w:rPr>
          <w:sz w:val="24"/>
          <w:szCs w:val="24"/>
        </w:rPr>
        <w:t xml:space="preserve">as </w:t>
      </w:r>
      <w:r w:rsidR="00AA1A89">
        <w:rPr>
          <w:sz w:val="24"/>
          <w:szCs w:val="24"/>
        </w:rPr>
        <w:t>requested</w:t>
      </w:r>
      <w:r w:rsidR="00FF69A4">
        <w:rPr>
          <w:sz w:val="24"/>
          <w:szCs w:val="24"/>
        </w:rPr>
        <w:t xml:space="preserve"> </w:t>
      </w:r>
      <w:r w:rsidR="006E07B1">
        <w:rPr>
          <w:sz w:val="24"/>
          <w:szCs w:val="24"/>
        </w:rPr>
        <w:t>by your doctor.</w:t>
      </w:r>
    </w:p>
    <w:p w14:paraId="6B344122" w14:textId="48473202" w:rsidR="008700E2" w:rsidRDefault="008700E2" w:rsidP="00C1500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 careful when </w:t>
      </w:r>
      <w:r w:rsidR="00EF5F3B">
        <w:rPr>
          <w:sz w:val="24"/>
          <w:szCs w:val="24"/>
        </w:rPr>
        <w:t xml:space="preserve">wearing </w:t>
      </w:r>
      <w:r>
        <w:rPr>
          <w:sz w:val="24"/>
          <w:szCs w:val="24"/>
        </w:rPr>
        <w:t>progressive lenses</w:t>
      </w:r>
      <w:r w:rsidR="00EF5F3B">
        <w:rPr>
          <w:sz w:val="24"/>
          <w:szCs w:val="24"/>
        </w:rPr>
        <w:t xml:space="preserve"> as this might </w:t>
      </w:r>
      <w:r w:rsidR="001D0C22">
        <w:rPr>
          <w:sz w:val="24"/>
          <w:szCs w:val="24"/>
        </w:rPr>
        <w:t xml:space="preserve">impair your depth perception, </w:t>
      </w:r>
      <w:r w:rsidR="001F040D">
        <w:rPr>
          <w:sz w:val="24"/>
          <w:szCs w:val="24"/>
        </w:rPr>
        <w:t xml:space="preserve">and blur </w:t>
      </w:r>
      <w:r w:rsidR="001D0C22">
        <w:rPr>
          <w:sz w:val="24"/>
          <w:szCs w:val="24"/>
        </w:rPr>
        <w:t>peripheral vision</w:t>
      </w:r>
      <w:r w:rsidR="001F040D">
        <w:rPr>
          <w:sz w:val="24"/>
          <w:szCs w:val="24"/>
        </w:rPr>
        <w:t>.</w:t>
      </w:r>
      <w:r w:rsidR="001D0C22">
        <w:rPr>
          <w:sz w:val="24"/>
          <w:szCs w:val="24"/>
        </w:rPr>
        <w:t xml:space="preserve"> </w:t>
      </w:r>
    </w:p>
    <w:p w14:paraId="496BE685" w14:textId="2508B53C" w:rsidR="006C1797" w:rsidRDefault="006C1797" w:rsidP="006C17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These steps can help reduce the risk of falls and make your home a safer environment.</w:t>
      </w:r>
    </w:p>
    <w:p w14:paraId="490C7346" w14:textId="77777777" w:rsidR="00CB42D7" w:rsidRDefault="00CB42D7" w:rsidP="006C1797">
      <w:pPr>
        <w:jc w:val="both"/>
        <w:rPr>
          <w:sz w:val="24"/>
          <w:szCs w:val="24"/>
        </w:rPr>
      </w:pPr>
    </w:p>
    <w:p w14:paraId="1324FF40" w14:textId="03F6AAE8" w:rsidR="00C95617" w:rsidRDefault="00D25F42" w:rsidP="006C1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taking small, practical steps every day, older adults can </w:t>
      </w:r>
      <w:r w:rsidR="00C95617">
        <w:rPr>
          <w:sz w:val="24"/>
          <w:szCs w:val="24"/>
        </w:rPr>
        <w:t>significantly reduce their risk of falling and preserve their independence, confidence, and quality of life. Fall prevention begins with awareness and regular check-ins with your doctor, and with the right support, many falls can be prevented.</w:t>
      </w:r>
    </w:p>
    <w:p w14:paraId="3EEC7842" w14:textId="77777777" w:rsidR="00E27C4E" w:rsidRDefault="00E27C4E" w:rsidP="006C1797">
      <w:pPr>
        <w:jc w:val="both"/>
        <w:rPr>
          <w:sz w:val="24"/>
          <w:szCs w:val="24"/>
        </w:rPr>
      </w:pPr>
    </w:p>
    <w:p w14:paraId="5665E89B" w14:textId="78D87F86" w:rsidR="00E27C4E" w:rsidRDefault="00E27C4E" w:rsidP="006C1797">
      <w:pPr>
        <w:jc w:val="both"/>
        <w:rPr>
          <w:sz w:val="24"/>
          <w:szCs w:val="24"/>
        </w:rPr>
      </w:pPr>
      <w:r>
        <w:rPr>
          <w:sz w:val="24"/>
          <w:szCs w:val="24"/>
        </w:rPr>
        <w:t>Respectively submitted by,</w:t>
      </w:r>
    </w:p>
    <w:p w14:paraId="5A41314B" w14:textId="77777777" w:rsidR="009C065F" w:rsidRDefault="009C065F" w:rsidP="006C1797">
      <w:pPr>
        <w:jc w:val="both"/>
        <w:rPr>
          <w:sz w:val="24"/>
          <w:szCs w:val="24"/>
        </w:rPr>
      </w:pPr>
    </w:p>
    <w:p w14:paraId="73EDA3A2" w14:textId="77777777" w:rsidR="005E3DFA" w:rsidRDefault="005E3DFA" w:rsidP="006C1797">
      <w:pPr>
        <w:jc w:val="both"/>
        <w:rPr>
          <w:sz w:val="24"/>
          <w:szCs w:val="24"/>
        </w:rPr>
      </w:pPr>
    </w:p>
    <w:p w14:paraId="55D8C2A5" w14:textId="73B14D41" w:rsidR="00E27C4E" w:rsidRDefault="00E27C4E" w:rsidP="006C1797">
      <w:pPr>
        <w:jc w:val="both"/>
        <w:rPr>
          <w:sz w:val="24"/>
          <w:szCs w:val="24"/>
        </w:rPr>
      </w:pPr>
      <w:r w:rsidRPr="00E27C4E">
        <w:rPr>
          <w:sz w:val="24"/>
          <w:szCs w:val="24"/>
        </w:rPr>
        <w:t>Gail Johnson</w:t>
      </w:r>
      <w:r>
        <w:rPr>
          <w:sz w:val="24"/>
          <w:szCs w:val="24"/>
        </w:rPr>
        <w:t xml:space="preserve">, </w:t>
      </w:r>
      <w:r w:rsidR="00413C76">
        <w:rPr>
          <w:sz w:val="24"/>
          <w:szCs w:val="24"/>
        </w:rPr>
        <w:t xml:space="preserve">RN, </w:t>
      </w:r>
      <w:r>
        <w:rPr>
          <w:sz w:val="24"/>
          <w:szCs w:val="24"/>
        </w:rPr>
        <w:t>Public Health Nurse</w:t>
      </w:r>
    </w:p>
    <w:p w14:paraId="6C6457EC" w14:textId="3C673B4E" w:rsidR="00E27C4E" w:rsidRDefault="00E27C4E" w:rsidP="006C1797">
      <w:pPr>
        <w:jc w:val="both"/>
        <w:rPr>
          <w:sz w:val="24"/>
          <w:szCs w:val="24"/>
        </w:rPr>
      </w:pPr>
      <w:r>
        <w:rPr>
          <w:sz w:val="24"/>
          <w:szCs w:val="24"/>
        </w:rPr>
        <w:t>Westford Health Department</w:t>
      </w:r>
    </w:p>
    <w:p w14:paraId="5BCEBBC2" w14:textId="77777777" w:rsidR="00C95617" w:rsidRDefault="00C95617" w:rsidP="006C1797">
      <w:pPr>
        <w:jc w:val="both"/>
        <w:rPr>
          <w:sz w:val="24"/>
          <w:szCs w:val="24"/>
        </w:rPr>
      </w:pPr>
    </w:p>
    <w:p w14:paraId="0578141F" w14:textId="77777777" w:rsidR="00587D5A" w:rsidRDefault="00587D5A" w:rsidP="000755C5">
      <w:pPr>
        <w:jc w:val="both"/>
        <w:rPr>
          <w:b/>
          <w:bCs/>
          <w:sz w:val="18"/>
          <w:szCs w:val="18"/>
        </w:rPr>
      </w:pPr>
    </w:p>
    <w:p w14:paraId="3EC2156E" w14:textId="215CF036" w:rsidR="0014058A" w:rsidRPr="00CB0FE2" w:rsidRDefault="0014058A" w:rsidP="000755C5">
      <w:pPr>
        <w:jc w:val="both"/>
        <w:rPr>
          <w:b/>
          <w:bCs/>
          <w:sz w:val="18"/>
          <w:szCs w:val="18"/>
        </w:rPr>
      </w:pPr>
      <w:r w:rsidRPr="00CB0FE2">
        <w:rPr>
          <w:b/>
          <w:bCs/>
          <w:sz w:val="18"/>
          <w:szCs w:val="18"/>
        </w:rPr>
        <w:t>MA Healthy Agin</w:t>
      </w:r>
      <w:r w:rsidR="00C610E0" w:rsidRPr="00CB0FE2">
        <w:rPr>
          <w:b/>
          <w:bCs/>
          <w:sz w:val="18"/>
          <w:szCs w:val="18"/>
        </w:rPr>
        <w:t>g</w:t>
      </w:r>
      <w:r w:rsidRPr="00CB0FE2">
        <w:rPr>
          <w:b/>
          <w:bCs/>
          <w:sz w:val="18"/>
          <w:szCs w:val="18"/>
        </w:rPr>
        <w:t xml:space="preserve"> community profile 2025 Westford (Middlesex)</w:t>
      </w:r>
      <w:r w:rsidR="006B0882" w:rsidRPr="00CB0FE2">
        <w:rPr>
          <w:b/>
          <w:bCs/>
          <w:sz w:val="18"/>
          <w:szCs w:val="18"/>
        </w:rPr>
        <w:t>:</w:t>
      </w:r>
      <w:r w:rsidRPr="00CB0FE2">
        <w:rPr>
          <w:b/>
          <w:bCs/>
          <w:sz w:val="18"/>
          <w:szCs w:val="18"/>
        </w:rPr>
        <w:t xml:space="preserve"> </w:t>
      </w:r>
    </w:p>
    <w:p w14:paraId="2923AB14" w14:textId="022ACB33" w:rsidR="000828F3" w:rsidRPr="00CB0FE2" w:rsidRDefault="0014058A" w:rsidP="000755C5">
      <w:pPr>
        <w:jc w:val="both"/>
        <w:rPr>
          <w:sz w:val="18"/>
          <w:szCs w:val="18"/>
        </w:rPr>
      </w:pPr>
      <w:r w:rsidRPr="00CB0FE2">
        <w:rPr>
          <w:sz w:val="18"/>
          <w:szCs w:val="18"/>
        </w:rPr>
        <w:t>chrome-extension://efaidnbmnnnibpcajpcglclefindmkaj/https://mahealthyagingcollaborative.org/wp-content/themes/mhac/pdf/community_profiles/MA_Towncode330_Westford.pdf</w:t>
      </w:r>
    </w:p>
    <w:p w14:paraId="00885E26" w14:textId="2D9CC46A" w:rsidR="000828F3" w:rsidRPr="00CB0FE2" w:rsidRDefault="0014058A" w:rsidP="000755C5">
      <w:pPr>
        <w:jc w:val="both"/>
        <w:rPr>
          <w:sz w:val="18"/>
          <w:szCs w:val="18"/>
        </w:rPr>
      </w:pPr>
      <w:r w:rsidRPr="00CB0FE2">
        <w:rPr>
          <w:b/>
          <w:bCs/>
          <w:sz w:val="18"/>
          <w:szCs w:val="18"/>
        </w:rPr>
        <w:t>Census</w:t>
      </w:r>
      <w:r w:rsidR="00C610E0" w:rsidRPr="00CB0FE2">
        <w:rPr>
          <w:b/>
          <w:bCs/>
          <w:sz w:val="18"/>
          <w:szCs w:val="18"/>
        </w:rPr>
        <w:t xml:space="preserve"> </w:t>
      </w:r>
      <w:r w:rsidRPr="00CB0FE2">
        <w:rPr>
          <w:b/>
          <w:bCs/>
          <w:sz w:val="18"/>
          <w:szCs w:val="18"/>
        </w:rPr>
        <w:t>Reporter</w:t>
      </w:r>
      <w:r w:rsidR="00675E1C" w:rsidRPr="00CB0FE2">
        <w:rPr>
          <w:b/>
          <w:bCs/>
          <w:sz w:val="18"/>
          <w:szCs w:val="18"/>
        </w:rPr>
        <w:t>:</w:t>
      </w:r>
      <w:r w:rsidR="00C610E0" w:rsidRPr="00CB0FE2">
        <w:rPr>
          <w:sz w:val="18"/>
          <w:szCs w:val="18"/>
        </w:rPr>
        <w:t xml:space="preserve"> </w:t>
      </w:r>
      <w:hyperlink r:id="rId9" w:history="1">
        <w:r w:rsidR="00C610E0" w:rsidRPr="00CB0FE2">
          <w:rPr>
            <w:rStyle w:val="Hyperlink"/>
            <w:sz w:val="18"/>
            <w:szCs w:val="18"/>
          </w:rPr>
          <w:t>https://censusreporter.org/profiles/06000US2501776135-westford-town-middlesex-county-ma/</w:t>
        </w:r>
      </w:hyperlink>
    </w:p>
    <w:p w14:paraId="211AD2D3" w14:textId="11C69AA8" w:rsidR="0014058A" w:rsidRPr="00CB0FE2" w:rsidRDefault="000B519F" w:rsidP="000B519F">
      <w:pPr>
        <w:jc w:val="both"/>
        <w:rPr>
          <w:sz w:val="18"/>
          <w:szCs w:val="18"/>
        </w:rPr>
      </w:pPr>
      <w:r w:rsidRPr="00CB0FE2">
        <w:rPr>
          <w:b/>
          <w:bCs/>
          <w:sz w:val="18"/>
          <w:szCs w:val="18"/>
        </w:rPr>
        <w:t>MA Healthy Aging Collaborative 2025</w:t>
      </w:r>
      <w:r w:rsidR="00845D31" w:rsidRPr="00CB0FE2">
        <w:rPr>
          <w:b/>
          <w:bCs/>
          <w:sz w:val="18"/>
          <w:szCs w:val="18"/>
        </w:rPr>
        <w:t xml:space="preserve">: </w:t>
      </w:r>
      <w:r w:rsidRPr="00CB0FE2">
        <w:rPr>
          <w:sz w:val="18"/>
          <w:szCs w:val="18"/>
        </w:rPr>
        <w:t xml:space="preserve"> </w:t>
      </w:r>
      <w:hyperlink r:id="rId10" w:history="1">
        <w:r w:rsidRPr="00CB0FE2">
          <w:rPr>
            <w:rStyle w:val="Hyperlink"/>
            <w:sz w:val="18"/>
            <w:szCs w:val="18"/>
          </w:rPr>
          <w:t>https://mahealthyagingcollaborative.org/data-report/explore-the-profiles/infographic/</w:t>
        </w:r>
      </w:hyperlink>
    </w:p>
    <w:p w14:paraId="5F938E9C" w14:textId="77777777" w:rsidR="00C610E0" w:rsidRPr="00CB0FE2" w:rsidRDefault="00C610E0" w:rsidP="000B519F">
      <w:pPr>
        <w:jc w:val="both"/>
        <w:rPr>
          <w:b/>
          <w:bCs/>
          <w:sz w:val="18"/>
          <w:szCs w:val="18"/>
        </w:rPr>
      </w:pPr>
      <w:r w:rsidRPr="00CB0FE2">
        <w:rPr>
          <w:b/>
          <w:bCs/>
          <w:sz w:val="18"/>
          <w:szCs w:val="18"/>
        </w:rPr>
        <w:t xml:space="preserve">National Association of County and City Health Officials  (NACCHO) </w:t>
      </w:r>
    </w:p>
    <w:p w14:paraId="0AFCD0DA" w14:textId="2AC22BD8" w:rsidR="00C610E0" w:rsidRPr="00CB0FE2" w:rsidRDefault="00C610E0" w:rsidP="000B519F">
      <w:pPr>
        <w:jc w:val="both"/>
        <w:rPr>
          <w:sz w:val="18"/>
          <w:szCs w:val="18"/>
        </w:rPr>
      </w:pPr>
      <w:hyperlink r:id="rId11" w:history="1">
        <w:r w:rsidRPr="00CB0FE2">
          <w:rPr>
            <w:rStyle w:val="Hyperlink"/>
            <w:sz w:val="18"/>
            <w:szCs w:val="18"/>
          </w:rPr>
          <w:t>https://www.naccho.org/programs/community-health/injury-and-violence/older-adult-falls-prevention?ssoToken=de9fa0c5-7209-46f1-ba9c-b094c337f285&amp;Site=naccho</w:t>
        </w:r>
      </w:hyperlink>
    </w:p>
    <w:p w14:paraId="453CBBC3" w14:textId="3E596910" w:rsidR="00C610E0" w:rsidRPr="00CB0FE2" w:rsidRDefault="003227A1" w:rsidP="000B519F">
      <w:pPr>
        <w:jc w:val="both"/>
        <w:rPr>
          <w:sz w:val="18"/>
          <w:szCs w:val="18"/>
        </w:rPr>
      </w:pPr>
      <w:r w:rsidRPr="00CB0FE2">
        <w:rPr>
          <w:b/>
          <w:bCs/>
          <w:sz w:val="18"/>
          <w:szCs w:val="18"/>
        </w:rPr>
        <w:t>NACCHO:</w:t>
      </w:r>
      <w:r w:rsidRPr="00CB0FE2">
        <w:rPr>
          <w:sz w:val="18"/>
          <w:szCs w:val="18"/>
        </w:rPr>
        <w:t>chrome-extension://efaidnbmnnnibpcajpcglclefindmkaj/https://www.naccho.org/uploads/downloadable-resources/Issue-Brief_final.pdf</w:t>
      </w:r>
    </w:p>
    <w:p w14:paraId="22C825C6" w14:textId="7A4FF1F4" w:rsidR="003227A1" w:rsidRPr="00CB0FE2" w:rsidRDefault="00AE689B" w:rsidP="000B519F">
      <w:pPr>
        <w:jc w:val="both"/>
        <w:rPr>
          <w:sz w:val="18"/>
          <w:szCs w:val="18"/>
        </w:rPr>
      </w:pPr>
      <w:r w:rsidRPr="00CB0FE2">
        <w:rPr>
          <w:b/>
          <w:bCs/>
          <w:sz w:val="18"/>
          <w:szCs w:val="18"/>
        </w:rPr>
        <w:t>National Library of Medicine National Center for Biotechnology Information</w:t>
      </w:r>
      <w:r w:rsidRPr="00CB0FE2">
        <w:rPr>
          <w:sz w:val="18"/>
          <w:szCs w:val="18"/>
        </w:rPr>
        <w:t xml:space="preserve">: </w:t>
      </w:r>
      <w:hyperlink r:id="rId12" w:history="1">
        <w:r w:rsidRPr="00CB0FE2">
          <w:rPr>
            <w:rStyle w:val="Hyperlink"/>
            <w:sz w:val="18"/>
            <w:szCs w:val="18"/>
          </w:rPr>
          <w:t>https://www.ncbi.nlm.nih.gov/books/NBK560761/</w:t>
        </w:r>
      </w:hyperlink>
    </w:p>
    <w:p w14:paraId="65C0030A" w14:textId="77777777" w:rsidR="002B57B5" w:rsidRDefault="00845D31" w:rsidP="000B519F">
      <w:pPr>
        <w:jc w:val="both"/>
        <w:rPr>
          <w:sz w:val="18"/>
          <w:szCs w:val="18"/>
        </w:rPr>
      </w:pPr>
      <w:r w:rsidRPr="00CB0FE2">
        <w:rPr>
          <w:b/>
          <w:bCs/>
          <w:sz w:val="18"/>
          <w:szCs w:val="18"/>
        </w:rPr>
        <w:t>MAYO CLINIC</w:t>
      </w:r>
      <w:r w:rsidR="0017088C">
        <w:rPr>
          <w:b/>
          <w:bCs/>
          <w:sz w:val="18"/>
          <w:szCs w:val="18"/>
        </w:rPr>
        <w:t xml:space="preserve"> </w:t>
      </w:r>
      <w:r w:rsidR="009A18B2">
        <w:rPr>
          <w:b/>
          <w:bCs/>
          <w:sz w:val="18"/>
          <w:szCs w:val="18"/>
        </w:rPr>
        <w:t>Healthy Lifestyle Healthy Aging</w:t>
      </w:r>
      <w:r w:rsidRPr="00CB0FE2">
        <w:rPr>
          <w:sz w:val="18"/>
          <w:szCs w:val="18"/>
        </w:rPr>
        <w:t>:</w:t>
      </w:r>
      <w:r w:rsidR="009A18B2">
        <w:rPr>
          <w:sz w:val="18"/>
          <w:szCs w:val="18"/>
        </w:rPr>
        <w:t xml:space="preserve"> </w:t>
      </w:r>
    </w:p>
    <w:p w14:paraId="088623A6" w14:textId="3BBDD201" w:rsidR="00AE689B" w:rsidRPr="00CB0FE2" w:rsidRDefault="00AC74F2" w:rsidP="000B519F">
      <w:pPr>
        <w:jc w:val="both"/>
        <w:rPr>
          <w:sz w:val="18"/>
          <w:szCs w:val="18"/>
        </w:rPr>
      </w:pPr>
      <w:hyperlink r:id="rId13" w:history="1">
        <w:r w:rsidRPr="00160C63">
          <w:rPr>
            <w:rStyle w:val="Hyperlink"/>
            <w:sz w:val="18"/>
            <w:szCs w:val="18"/>
          </w:rPr>
          <w:t>https://www.mayoclinic.org/healthy-lifestyle/healthy-aging/in-depth/fall-prevention/art-20047358</w:t>
        </w:r>
      </w:hyperlink>
    </w:p>
    <w:p w14:paraId="5DF6BC1F" w14:textId="77777777" w:rsidR="00587D5A" w:rsidRPr="00CB0FE2" w:rsidRDefault="00437123" w:rsidP="000755C5">
      <w:pPr>
        <w:jc w:val="both"/>
        <w:rPr>
          <w:b/>
          <w:bCs/>
          <w:sz w:val="18"/>
          <w:szCs w:val="18"/>
        </w:rPr>
      </w:pPr>
      <w:r w:rsidRPr="00CB0FE2">
        <w:rPr>
          <w:b/>
          <w:bCs/>
          <w:sz w:val="18"/>
          <w:szCs w:val="18"/>
        </w:rPr>
        <w:t>Center</w:t>
      </w:r>
      <w:r w:rsidR="00587D5A" w:rsidRPr="00CB0FE2">
        <w:rPr>
          <w:b/>
          <w:bCs/>
          <w:sz w:val="18"/>
          <w:szCs w:val="18"/>
        </w:rPr>
        <w:t xml:space="preserve"> for Disease Control (CDC): </w:t>
      </w:r>
    </w:p>
    <w:p w14:paraId="674D2E8B" w14:textId="3E1C2EA6" w:rsidR="000828F3" w:rsidRPr="00CB0FE2" w:rsidRDefault="00587D5A" w:rsidP="000755C5">
      <w:pPr>
        <w:jc w:val="both"/>
        <w:rPr>
          <w:sz w:val="18"/>
          <w:szCs w:val="18"/>
        </w:rPr>
      </w:pPr>
      <w:hyperlink r:id="rId14" w:history="1">
        <w:r w:rsidRPr="00CB0FE2">
          <w:rPr>
            <w:rStyle w:val="Hyperlink"/>
            <w:sz w:val="18"/>
            <w:szCs w:val="18"/>
          </w:rPr>
          <w:t>https://www.cdc.gov/falls/data-research/facts-stats/?678e0d83_page=2</w:t>
        </w:r>
      </w:hyperlink>
    </w:p>
    <w:p w14:paraId="307D2F42" w14:textId="451FF6BB" w:rsidR="00587D5A" w:rsidRDefault="007E384D" w:rsidP="000755C5">
      <w:pPr>
        <w:jc w:val="both"/>
        <w:rPr>
          <w:sz w:val="18"/>
          <w:szCs w:val="18"/>
        </w:rPr>
      </w:pPr>
      <w:r w:rsidRPr="00DD6F54">
        <w:rPr>
          <w:b/>
          <w:bCs/>
          <w:sz w:val="18"/>
          <w:szCs w:val="18"/>
        </w:rPr>
        <w:t>JAMA Ophthalmol</w:t>
      </w:r>
      <w:r w:rsidR="00DD6F54" w:rsidRPr="00DD6F54">
        <w:rPr>
          <w:b/>
          <w:bCs/>
          <w:sz w:val="18"/>
          <w:szCs w:val="18"/>
        </w:rPr>
        <w:t>ogy</w:t>
      </w:r>
      <w:r w:rsidRPr="00DD6F54">
        <w:rPr>
          <w:b/>
          <w:bCs/>
          <w:sz w:val="18"/>
          <w:szCs w:val="18"/>
        </w:rPr>
        <w:t xml:space="preserve"> Dece</w:t>
      </w:r>
      <w:r w:rsidR="009F0EE2" w:rsidRPr="00DD6F54">
        <w:rPr>
          <w:b/>
          <w:bCs/>
          <w:sz w:val="18"/>
          <w:szCs w:val="18"/>
        </w:rPr>
        <w:t xml:space="preserve">mber 28, </w:t>
      </w:r>
      <w:r w:rsidR="00DD6F54" w:rsidRPr="00DD6F54">
        <w:rPr>
          <w:b/>
          <w:bCs/>
          <w:sz w:val="18"/>
          <w:szCs w:val="18"/>
        </w:rPr>
        <w:t>2023,</w:t>
      </w:r>
      <w:r w:rsidR="009F0EE2" w:rsidRPr="00DD6F54">
        <w:rPr>
          <w:b/>
          <w:bCs/>
          <w:sz w:val="18"/>
          <w:szCs w:val="18"/>
        </w:rPr>
        <w:t xml:space="preserve"> online</w:t>
      </w:r>
      <w:r w:rsidR="00C5158E">
        <w:rPr>
          <w:b/>
          <w:bCs/>
          <w:sz w:val="18"/>
          <w:szCs w:val="18"/>
        </w:rPr>
        <w:t xml:space="preserve"> risk of falls and fractures in individuals with cataract, age-</w:t>
      </w:r>
      <w:r w:rsidR="00697CD0">
        <w:rPr>
          <w:b/>
          <w:bCs/>
          <w:sz w:val="18"/>
          <w:szCs w:val="18"/>
        </w:rPr>
        <w:t>related</w:t>
      </w:r>
      <w:r w:rsidR="00C5158E">
        <w:rPr>
          <w:b/>
          <w:bCs/>
          <w:sz w:val="18"/>
          <w:szCs w:val="18"/>
        </w:rPr>
        <w:t xml:space="preserve"> macular degeneration, or glaucom</w:t>
      </w:r>
      <w:r w:rsidR="00697CD0">
        <w:rPr>
          <w:b/>
          <w:bCs/>
          <w:sz w:val="18"/>
          <w:szCs w:val="18"/>
        </w:rPr>
        <w:t>a</w:t>
      </w:r>
      <w:r w:rsidR="009F0EE2">
        <w:rPr>
          <w:sz w:val="18"/>
          <w:szCs w:val="18"/>
        </w:rPr>
        <w:t xml:space="preserve">: </w:t>
      </w:r>
      <w:hyperlink r:id="rId15" w:history="1">
        <w:r w:rsidR="009F0EE2" w:rsidRPr="00160C63">
          <w:rPr>
            <w:rStyle w:val="Hyperlink"/>
            <w:sz w:val="18"/>
            <w:szCs w:val="18"/>
          </w:rPr>
          <w:t>https://jamanetwork.com/journals/jamaophthalmology/fullarticle/2813168</w:t>
        </w:r>
      </w:hyperlink>
    </w:p>
    <w:p w14:paraId="2CE15241" w14:textId="5CE94D3B" w:rsidR="003258D4" w:rsidRDefault="00872444" w:rsidP="000755C5">
      <w:pPr>
        <w:jc w:val="both"/>
        <w:rPr>
          <w:sz w:val="18"/>
          <w:szCs w:val="18"/>
        </w:rPr>
      </w:pPr>
      <w:r w:rsidRPr="006479E0">
        <w:rPr>
          <w:b/>
          <w:bCs/>
          <w:sz w:val="18"/>
          <w:szCs w:val="18"/>
        </w:rPr>
        <w:t>National Council on Aging NCO</w:t>
      </w:r>
      <w:r w:rsidR="00A61C0D">
        <w:rPr>
          <w:sz w:val="18"/>
          <w:szCs w:val="18"/>
        </w:rPr>
        <w:t>,</w:t>
      </w:r>
      <w:r w:rsidR="00DE42D5">
        <w:rPr>
          <w:sz w:val="18"/>
          <w:szCs w:val="18"/>
        </w:rPr>
        <w:t xml:space="preserve"> Get the Facts on </w:t>
      </w:r>
      <w:r w:rsidR="006479E0">
        <w:rPr>
          <w:sz w:val="18"/>
          <w:szCs w:val="18"/>
        </w:rPr>
        <w:t>F</w:t>
      </w:r>
      <w:r w:rsidR="00DE42D5">
        <w:rPr>
          <w:sz w:val="18"/>
          <w:szCs w:val="18"/>
        </w:rPr>
        <w:t>alls Prevention</w:t>
      </w:r>
      <w:r w:rsidR="00A61C0D">
        <w:rPr>
          <w:sz w:val="18"/>
          <w:szCs w:val="18"/>
        </w:rPr>
        <w:t xml:space="preserve"> May 30, 2025,: </w:t>
      </w:r>
      <w:hyperlink r:id="rId16" w:history="1">
        <w:r w:rsidRPr="00160C63">
          <w:rPr>
            <w:rStyle w:val="Hyperlink"/>
            <w:sz w:val="18"/>
            <w:szCs w:val="18"/>
          </w:rPr>
          <w:t>https://www.ncoa.org/article/get-the-facts-on-falls-prevention/</w:t>
        </w:r>
      </w:hyperlink>
    </w:p>
    <w:p w14:paraId="070145D0" w14:textId="77777777" w:rsidR="00872444" w:rsidRPr="00CB0FE2" w:rsidRDefault="00872444" w:rsidP="000755C5">
      <w:pPr>
        <w:jc w:val="both"/>
        <w:rPr>
          <w:sz w:val="18"/>
          <w:szCs w:val="18"/>
        </w:rPr>
      </w:pPr>
    </w:p>
    <w:p w14:paraId="3C63FAC6" w14:textId="77777777" w:rsidR="00587D5A" w:rsidRDefault="00587D5A" w:rsidP="000828F3"/>
    <w:p w14:paraId="08973BD0" w14:textId="77777777" w:rsidR="00587D5A" w:rsidRDefault="00587D5A" w:rsidP="000828F3"/>
    <w:p w14:paraId="4A46F6D1" w14:textId="52A5F839" w:rsidR="000828F3" w:rsidRPr="00B231C5" w:rsidRDefault="000828F3" w:rsidP="000828F3">
      <w:r>
        <w:t>*NOTE The information above was taken from various sources, to explain risk factors and safety for the older adult. This information is meant to be truthful, accurate, &amp; educational and not meant to misrepresent any article previously written and submitted by any organization. Informational ONLY. NOT MEDICAL ADVICE</w:t>
      </w:r>
    </w:p>
    <w:p w14:paraId="1F777CF4" w14:textId="77777777" w:rsidR="000828F3" w:rsidRDefault="000828F3" w:rsidP="000828F3">
      <w:pPr>
        <w:rPr>
          <w:b/>
          <w:bCs/>
          <w:sz w:val="24"/>
          <w:szCs w:val="24"/>
        </w:rPr>
      </w:pPr>
    </w:p>
    <w:p w14:paraId="5F333361" w14:textId="77777777" w:rsidR="000828F3" w:rsidRDefault="000828F3" w:rsidP="000755C5">
      <w:pPr>
        <w:jc w:val="both"/>
        <w:rPr>
          <w:sz w:val="24"/>
          <w:szCs w:val="24"/>
        </w:rPr>
      </w:pPr>
    </w:p>
    <w:sectPr w:rsidR="000828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99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F7CA" w14:textId="77777777" w:rsidR="006C2610" w:rsidRDefault="006C2610">
      <w:r>
        <w:separator/>
      </w:r>
    </w:p>
  </w:endnote>
  <w:endnote w:type="continuationSeparator" w:id="0">
    <w:p w14:paraId="0B6B259B" w14:textId="77777777" w:rsidR="006C2610" w:rsidRDefault="006C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6800" w14:textId="77777777" w:rsidR="00510BC0" w:rsidRDefault="00510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4668" w14:textId="77777777" w:rsidR="00510BC0" w:rsidRDefault="00510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1728" w14:textId="77777777" w:rsidR="00510BC0" w:rsidRDefault="00510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1307" w14:textId="77777777" w:rsidR="006C2610" w:rsidRDefault="006C2610">
      <w:r>
        <w:separator/>
      </w:r>
    </w:p>
  </w:footnote>
  <w:footnote w:type="continuationSeparator" w:id="0">
    <w:p w14:paraId="1D4BF2FA" w14:textId="77777777" w:rsidR="006C2610" w:rsidRDefault="006C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4021" w14:textId="77777777" w:rsidR="00510BC0" w:rsidRDefault="00510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3EB9" w14:textId="2B0945F5" w:rsidR="00835678" w:rsidRDefault="00563841" w:rsidP="00510BC0">
    <w:pPr>
      <w:framePr w:hSpace="187" w:wrap="around" w:vAnchor="page" w:hAnchor="page" w:x="609" w:y="451"/>
    </w:pPr>
    <w:r>
      <w:rPr>
        <w:noProof/>
      </w:rPr>
      <w:drawing>
        <wp:inline distT="0" distB="0" distL="0" distR="0" wp14:anchorId="6174A04F" wp14:editId="4AB55EF9">
          <wp:extent cx="1371600" cy="1209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4" t="8971" r="9235" b="7176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525EF" w14:textId="77777777" w:rsidR="007340E0" w:rsidRPr="009747D9" w:rsidRDefault="007340E0" w:rsidP="007340E0">
    <w:pPr>
      <w:pStyle w:val="c2"/>
      <w:framePr w:w="5131" w:h="721" w:hSpace="180" w:wrap="around" w:vAnchor="page" w:hAnchor="page" w:x="3676" w:y="616"/>
      <w:rPr>
        <w:szCs w:val="24"/>
      </w:rPr>
    </w:pPr>
    <w:r w:rsidRPr="009747D9">
      <w:rPr>
        <w:szCs w:val="24"/>
      </w:rPr>
      <w:t>TOWN OF WESTFORD</w:t>
    </w:r>
  </w:p>
  <w:p w14:paraId="473D1CDD" w14:textId="77777777" w:rsidR="007340E0" w:rsidRPr="00B53A58" w:rsidRDefault="007340E0" w:rsidP="007340E0">
    <w:pPr>
      <w:pStyle w:val="c2"/>
      <w:framePr w:w="5131" w:h="721" w:hSpace="180" w:wrap="around" w:vAnchor="page" w:hAnchor="page" w:x="3676" w:y="616"/>
      <w:spacing w:line="240" w:lineRule="auto"/>
      <w:rPr>
        <w:b/>
        <w:sz w:val="36"/>
        <w:szCs w:val="36"/>
      </w:rPr>
    </w:pPr>
    <w:r w:rsidRPr="00B53A58">
      <w:rPr>
        <w:b/>
        <w:sz w:val="36"/>
        <w:szCs w:val="36"/>
      </w:rPr>
      <w:t>BOARD OF HEALTH</w:t>
    </w:r>
  </w:p>
  <w:p w14:paraId="0E89185D" w14:textId="77777777" w:rsidR="007340E0" w:rsidRDefault="007340E0" w:rsidP="007340E0">
    <w:pPr>
      <w:pStyle w:val="c2"/>
      <w:framePr w:w="5131" w:h="721" w:hSpace="180" w:wrap="around" w:vAnchor="page" w:hAnchor="page" w:x="3676" w:y="616"/>
      <w:spacing w:line="240" w:lineRule="auto"/>
      <w:rPr>
        <w:sz w:val="22"/>
      </w:rPr>
    </w:pPr>
    <w:r>
      <w:rPr>
        <w:sz w:val="22"/>
      </w:rPr>
      <w:t>TOWN HALL (Second Floor)</w:t>
    </w:r>
  </w:p>
  <w:p w14:paraId="3C78659A" w14:textId="77777777" w:rsidR="007340E0" w:rsidRPr="009747D9" w:rsidRDefault="007340E0" w:rsidP="007340E0">
    <w:pPr>
      <w:pStyle w:val="c2"/>
      <w:framePr w:w="5131" w:h="721" w:hSpace="180" w:wrap="around" w:vAnchor="page" w:hAnchor="page" w:x="3676" w:y="616"/>
      <w:spacing w:line="240" w:lineRule="auto"/>
      <w:rPr>
        <w:szCs w:val="24"/>
      </w:rPr>
    </w:pPr>
    <w:r w:rsidRPr="009747D9">
      <w:rPr>
        <w:szCs w:val="24"/>
      </w:rPr>
      <w:t>55 Main Street</w:t>
    </w:r>
  </w:p>
  <w:p w14:paraId="71DE9929" w14:textId="77777777" w:rsidR="007340E0" w:rsidRDefault="007340E0" w:rsidP="007340E0">
    <w:pPr>
      <w:pStyle w:val="c2"/>
      <w:framePr w:w="5131" w:h="721" w:hSpace="180" w:wrap="around" w:vAnchor="page" w:hAnchor="page" w:x="3676" w:y="616"/>
      <w:spacing w:line="240" w:lineRule="auto"/>
      <w:rPr>
        <w:sz w:val="22"/>
      </w:rPr>
    </w:pPr>
    <w:r>
      <w:rPr>
        <w:sz w:val="22"/>
      </w:rPr>
      <w:t>WESTFORD, MASSACHUSETTS 01886</w:t>
    </w:r>
  </w:p>
  <w:p w14:paraId="03A6C065" w14:textId="77777777" w:rsidR="007340E0" w:rsidRPr="002401E9" w:rsidRDefault="007340E0" w:rsidP="007340E0">
    <w:pPr>
      <w:pStyle w:val="c3"/>
      <w:framePr w:w="5131" w:h="721" w:hSpace="180" w:wrap="around" w:vAnchor="page" w:hAnchor="page" w:x="3676" w:y="616"/>
      <w:spacing w:line="240" w:lineRule="auto"/>
      <w:rPr>
        <w:sz w:val="22"/>
      </w:rPr>
    </w:pPr>
    <w:r w:rsidRPr="002401E9">
      <w:rPr>
        <w:sz w:val="22"/>
      </w:rPr>
      <w:t>978</w:t>
    </w:r>
    <w:r w:rsidR="00510BC0">
      <w:rPr>
        <w:sz w:val="22"/>
      </w:rPr>
      <w:t>-</w:t>
    </w:r>
    <w:r w:rsidRPr="002401E9">
      <w:rPr>
        <w:sz w:val="22"/>
      </w:rPr>
      <w:t>692-5509</w:t>
    </w:r>
    <w:r w:rsidRPr="002401E9">
      <w:rPr>
        <w:sz w:val="22"/>
      </w:rPr>
      <w:tab/>
      <w:t xml:space="preserve"> Fax 978</w:t>
    </w:r>
    <w:r w:rsidR="00510BC0">
      <w:rPr>
        <w:sz w:val="22"/>
      </w:rPr>
      <w:t>-</w:t>
    </w:r>
    <w:r w:rsidRPr="002401E9">
      <w:rPr>
        <w:sz w:val="22"/>
      </w:rPr>
      <w:t>399-2558</w:t>
    </w:r>
  </w:p>
  <w:p w14:paraId="2F2F97F7" w14:textId="3BD5BE01" w:rsidR="00835678" w:rsidRDefault="0056384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36E01F" wp14:editId="6480CA17">
              <wp:simplePos x="0" y="0"/>
              <wp:positionH relativeFrom="column">
                <wp:posOffset>5019675</wp:posOffset>
              </wp:positionH>
              <wp:positionV relativeFrom="paragraph">
                <wp:posOffset>-390525</wp:posOffset>
              </wp:positionV>
              <wp:extent cx="2009775" cy="1562100"/>
              <wp:effectExtent l="0" t="0" r="0" b="0"/>
              <wp:wrapSquare wrapText="bothSides"/>
              <wp:docPr id="15860979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56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0F4E8" w14:textId="77777777" w:rsidR="00510BC0" w:rsidRDefault="00510BC0">
                          <w:r>
                            <w:fldChar w:fldCharType="begin"/>
                          </w:r>
                          <w:r>
                            <w:instrText xml:space="preserve"> INCLUDEPICTURE  "cid:image001.png@01D99471.47EC3CE0" \* MERGEFORMATINET </w:instrText>
                          </w:r>
                          <w:r>
                            <w:fldChar w:fldCharType="separate"/>
                          </w:r>
                          <w:r w:rsidR="00696028">
                            <w:fldChar w:fldCharType="begin"/>
                          </w:r>
                          <w:r w:rsidR="00696028">
                            <w:instrText xml:space="preserve"> </w:instrText>
                          </w:r>
                          <w:r w:rsidR="00696028">
                            <w:instrText>INCLUDEPICTURE  "cid:image001.png@01D99471.47EC3CE0" \* MERGEFORMATINET</w:instrText>
                          </w:r>
                          <w:r w:rsidR="00696028">
                            <w:instrText xml:space="preserve"> </w:instrText>
                          </w:r>
                          <w:r w:rsidR="00696028">
                            <w:fldChar w:fldCharType="separate"/>
                          </w:r>
                          <w:r w:rsidR="00696028">
                            <w:pict w14:anchorId="75EB121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Picture 1" o:spid="_x0000_i1026" type="#_x0000_t75" style="width:131.25pt;height:131.25pt">
                                <v:imagedata r:id="rId2" r:href="rId3"/>
                              </v:shape>
                            </w:pict>
                          </w:r>
                          <w:r w:rsidR="00696028">
                            <w:fldChar w:fldCharType="end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6E0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25pt;margin-top:-30.75pt;width:158.25pt;height:12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" stroked="f">
              <v:textbox>
                <w:txbxContent>
                  <w:p w14:paraId="1E40F4E8" w14:textId="77777777" w:rsidR="00510BC0" w:rsidRDefault="00510BC0">
                    <w:r>
                      <w:fldChar w:fldCharType="begin"/>
                    </w:r>
                    <w:r>
                      <w:instrText xml:space="preserve"> INCLUDEPICTURE  "cid:image001.png@01D99471.47EC3CE0" \* MERGEFORMATINET </w:instrText>
                    </w:r>
                    <w:r>
                      <w:fldChar w:fldCharType="separate"/>
                    </w:r>
                    <w:r>
                      <w:pict w14:anchorId="75EB121C">
                        <v:shape id="Picture 1" o:spid="_x0000_i1026" type="#_x0000_t75" style="width:131.25pt;height:131.25pt">
                          <v:imagedata r:id="rId4" r:href="rId5"/>
                        </v:shape>
                      </w:pic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FE5BE30" w14:textId="77777777" w:rsidR="00835678" w:rsidRDefault="00835678">
    <w:pPr>
      <w:pStyle w:val="Header"/>
    </w:pPr>
  </w:p>
  <w:p w14:paraId="3BBE2103" w14:textId="77777777" w:rsidR="00835678" w:rsidRDefault="00835678">
    <w:pPr>
      <w:pStyle w:val="Header"/>
    </w:pPr>
  </w:p>
  <w:p w14:paraId="0805474F" w14:textId="77777777" w:rsidR="00835678" w:rsidRDefault="00835678">
    <w:pPr>
      <w:pStyle w:val="Header"/>
    </w:pPr>
  </w:p>
  <w:p w14:paraId="4D8D65A9" w14:textId="77777777" w:rsidR="00835678" w:rsidRDefault="00835678">
    <w:pPr>
      <w:pStyle w:val="Header"/>
    </w:pPr>
  </w:p>
  <w:p w14:paraId="4481D491" w14:textId="77777777" w:rsidR="00835678" w:rsidRDefault="00835678">
    <w:pPr>
      <w:pStyle w:val="Header"/>
    </w:pPr>
  </w:p>
  <w:p w14:paraId="43C4A627" w14:textId="77777777" w:rsidR="00835678" w:rsidRDefault="00835678">
    <w:pPr>
      <w:pStyle w:val="Header"/>
    </w:pPr>
  </w:p>
  <w:p w14:paraId="6A26FA16" w14:textId="77777777" w:rsidR="00835678" w:rsidRDefault="00835678">
    <w:pPr>
      <w:pStyle w:val="Header"/>
    </w:pPr>
  </w:p>
  <w:p w14:paraId="7455089D" w14:textId="77777777" w:rsidR="00835678" w:rsidRDefault="00835678">
    <w:pPr>
      <w:pStyle w:val="Header"/>
    </w:pPr>
  </w:p>
  <w:p w14:paraId="7D385B14" w14:textId="77777777" w:rsidR="00835678" w:rsidRDefault="008356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3909" w14:textId="77777777" w:rsidR="00510BC0" w:rsidRDefault="00510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761"/>
    <w:multiLevelType w:val="hybridMultilevel"/>
    <w:tmpl w:val="1E66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4586"/>
    <w:multiLevelType w:val="hybridMultilevel"/>
    <w:tmpl w:val="B21E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1053"/>
    <w:multiLevelType w:val="hybridMultilevel"/>
    <w:tmpl w:val="1C2ACF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5E2CCB"/>
    <w:multiLevelType w:val="hybridMultilevel"/>
    <w:tmpl w:val="0D8C15AC"/>
    <w:lvl w:ilvl="0" w:tplc="4692A9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850C3"/>
    <w:multiLevelType w:val="hybridMultilevel"/>
    <w:tmpl w:val="59FA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73CF"/>
    <w:multiLevelType w:val="hybridMultilevel"/>
    <w:tmpl w:val="3252D7E0"/>
    <w:lvl w:ilvl="0" w:tplc="38AA2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39F6B4A"/>
    <w:multiLevelType w:val="hybridMultilevel"/>
    <w:tmpl w:val="9A1EDD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B30E78"/>
    <w:multiLevelType w:val="hybridMultilevel"/>
    <w:tmpl w:val="A1C6D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E75D70"/>
    <w:multiLevelType w:val="hybridMultilevel"/>
    <w:tmpl w:val="7B6C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E2DA7"/>
    <w:multiLevelType w:val="hybridMultilevel"/>
    <w:tmpl w:val="1CEC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761DC"/>
    <w:multiLevelType w:val="hybridMultilevel"/>
    <w:tmpl w:val="233A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472C7"/>
    <w:multiLevelType w:val="hybridMultilevel"/>
    <w:tmpl w:val="3A3689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847F7"/>
    <w:multiLevelType w:val="hybridMultilevel"/>
    <w:tmpl w:val="5BCC0976"/>
    <w:lvl w:ilvl="0" w:tplc="6374F64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A3027"/>
    <w:multiLevelType w:val="hybridMultilevel"/>
    <w:tmpl w:val="5BD6B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93203"/>
    <w:multiLevelType w:val="hybridMultilevel"/>
    <w:tmpl w:val="CB72669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B955199"/>
    <w:multiLevelType w:val="hybridMultilevel"/>
    <w:tmpl w:val="D44AC2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CC5D3D"/>
    <w:multiLevelType w:val="multilevel"/>
    <w:tmpl w:val="3CE465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964043839">
    <w:abstractNumId w:val="0"/>
  </w:num>
  <w:num w:numId="2" w16cid:durableId="1280603159">
    <w:abstractNumId w:val="14"/>
  </w:num>
  <w:num w:numId="3" w16cid:durableId="1661499721">
    <w:abstractNumId w:val="5"/>
  </w:num>
  <w:num w:numId="4" w16cid:durableId="1032148562">
    <w:abstractNumId w:val="16"/>
  </w:num>
  <w:num w:numId="5" w16cid:durableId="1495682144">
    <w:abstractNumId w:val="12"/>
  </w:num>
  <w:num w:numId="6" w16cid:durableId="957486558">
    <w:abstractNumId w:val="4"/>
  </w:num>
  <w:num w:numId="7" w16cid:durableId="500705649">
    <w:abstractNumId w:val="13"/>
  </w:num>
  <w:num w:numId="8" w16cid:durableId="2079937217">
    <w:abstractNumId w:val="3"/>
  </w:num>
  <w:num w:numId="9" w16cid:durableId="1658337670">
    <w:abstractNumId w:val="1"/>
  </w:num>
  <w:num w:numId="10" w16cid:durableId="256330408">
    <w:abstractNumId w:val="10"/>
  </w:num>
  <w:num w:numId="11" w16cid:durableId="1907521762">
    <w:abstractNumId w:val="6"/>
  </w:num>
  <w:num w:numId="12" w16cid:durableId="258877103">
    <w:abstractNumId w:val="2"/>
  </w:num>
  <w:num w:numId="13" w16cid:durableId="816187257">
    <w:abstractNumId w:val="8"/>
  </w:num>
  <w:num w:numId="14" w16cid:durableId="1037778620">
    <w:abstractNumId w:val="11"/>
  </w:num>
  <w:num w:numId="15" w16cid:durableId="1207108355">
    <w:abstractNumId w:val="7"/>
  </w:num>
  <w:num w:numId="16" w16cid:durableId="1127622383">
    <w:abstractNumId w:val="9"/>
  </w:num>
  <w:num w:numId="17" w16cid:durableId="1234468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E9"/>
    <w:rsid w:val="0000011A"/>
    <w:rsid w:val="0001125F"/>
    <w:rsid w:val="00012E1E"/>
    <w:rsid w:val="00025524"/>
    <w:rsid w:val="000265BC"/>
    <w:rsid w:val="00054D94"/>
    <w:rsid w:val="0005520E"/>
    <w:rsid w:val="000623A9"/>
    <w:rsid w:val="000755C5"/>
    <w:rsid w:val="000828F3"/>
    <w:rsid w:val="000A5693"/>
    <w:rsid w:val="000B519F"/>
    <w:rsid w:val="000C799D"/>
    <w:rsid w:val="000D2041"/>
    <w:rsid w:val="000E0593"/>
    <w:rsid w:val="000E61FF"/>
    <w:rsid w:val="000F1015"/>
    <w:rsid w:val="00136B60"/>
    <w:rsid w:val="0014058A"/>
    <w:rsid w:val="001450CF"/>
    <w:rsid w:val="001613F3"/>
    <w:rsid w:val="0017014C"/>
    <w:rsid w:val="0017088C"/>
    <w:rsid w:val="00172DAD"/>
    <w:rsid w:val="001A005E"/>
    <w:rsid w:val="001A6B2B"/>
    <w:rsid w:val="001B2191"/>
    <w:rsid w:val="001C3081"/>
    <w:rsid w:val="001C6292"/>
    <w:rsid w:val="001C694E"/>
    <w:rsid w:val="001D0C22"/>
    <w:rsid w:val="001F040D"/>
    <w:rsid w:val="001F13EE"/>
    <w:rsid w:val="00204F1A"/>
    <w:rsid w:val="00226334"/>
    <w:rsid w:val="0023065B"/>
    <w:rsid w:val="002537AF"/>
    <w:rsid w:val="0025731A"/>
    <w:rsid w:val="002725B7"/>
    <w:rsid w:val="002B57B5"/>
    <w:rsid w:val="002D5342"/>
    <w:rsid w:val="002F157F"/>
    <w:rsid w:val="002F1E75"/>
    <w:rsid w:val="002F6213"/>
    <w:rsid w:val="0030190F"/>
    <w:rsid w:val="003042B8"/>
    <w:rsid w:val="003227A1"/>
    <w:rsid w:val="003258D4"/>
    <w:rsid w:val="00336C03"/>
    <w:rsid w:val="00353F69"/>
    <w:rsid w:val="0036497B"/>
    <w:rsid w:val="003804E2"/>
    <w:rsid w:val="003C536B"/>
    <w:rsid w:val="003E45E0"/>
    <w:rsid w:val="003F00BB"/>
    <w:rsid w:val="004068A7"/>
    <w:rsid w:val="00410BD9"/>
    <w:rsid w:val="00412F35"/>
    <w:rsid w:val="00413C76"/>
    <w:rsid w:val="00426D57"/>
    <w:rsid w:val="00437123"/>
    <w:rsid w:val="004764F1"/>
    <w:rsid w:val="00481E29"/>
    <w:rsid w:val="00482564"/>
    <w:rsid w:val="004878AC"/>
    <w:rsid w:val="00492550"/>
    <w:rsid w:val="00494818"/>
    <w:rsid w:val="004B4138"/>
    <w:rsid w:val="004B6593"/>
    <w:rsid w:val="004D2D7B"/>
    <w:rsid w:val="004D454F"/>
    <w:rsid w:val="004D7A62"/>
    <w:rsid w:val="00510BC0"/>
    <w:rsid w:val="00524EE6"/>
    <w:rsid w:val="00533723"/>
    <w:rsid w:val="00536750"/>
    <w:rsid w:val="00543957"/>
    <w:rsid w:val="005449E9"/>
    <w:rsid w:val="00553087"/>
    <w:rsid w:val="00560251"/>
    <w:rsid w:val="00563841"/>
    <w:rsid w:val="005676DA"/>
    <w:rsid w:val="00573280"/>
    <w:rsid w:val="00587D5A"/>
    <w:rsid w:val="005917B2"/>
    <w:rsid w:val="005E3DFA"/>
    <w:rsid w:val="005F198B"/>
    <w:rsid w:val="006319E3"/>
    <w:rsid w:val="00640343"/>
    <w:rsid w:val="006479E0"/>
    <w:rsid w:val="00651F13"/>
    <w:rsid w:val="00675299"/>
    <w:rsid w:val="00675E1C"/>
    <w:rsid w:val="00693C36"/>
    <w:rsid w:val="00696028"/>
    <w:rsid w:val="00697CD0"/>
    <w:rsid w:val="006B0882"/>
    <w:rsid w:val="006B3710"/>
    <w:rsid w:val="006B5F63"/>
    <w:rsid w:val="006C1797"/>
    <w:rsid w:val="006C2610"/>
    <w:rsid w:val="006E07B1"/>
    <w:rsid w:val="006E2F55"/>
    <w:rsid w:val="006F44CF"/>
    <w:rsid w:val="006F7586"/>
    <w:rsid w:val="00704CA2"/>
    <w:rsid w:val="007056B2"/>
    <w:rsid w:val="007079D9"/>
    <w:rsid w:val="00712EF4"/>
    <w:rsid w:val="007340E0"/>
    <w:rsid w:val="00770C1F"/>
    <w:rsid w:val="00773365"/>
    <w:rsid w:val="007807C5"/>
    <w:rsid w:val="00781719"/>
    <w:rsid w:val="007848EE"/>
    <w:rsid w:val="007848FF"/>
    <w:rsid w:val="00790E86"/>
    <w:rsid w:val="007B0232"/>
    <w:rsid w:val="007B4752"/>
    <w:rsid w:val="007C7D41"/>
    <w:rsid w:val="007D3FE9"/>
    <w:rsid w:val="007E384D"/>
    <w:rsid w:val="007E43DE"/>
    <w:rsid w:val="008218BB"/>
    <w:rsid w:val="00835678"/>
    <w:rsid w:val="00843553"/>
    <w:rsid w:val="00843A23"/>
    <w:rsid w:val="00845D31"/>
    <w:rsid w:val="008502B1"/>
    <w:rsid w:val="00853752"/>
    <w:rsid w:val="00864131"/>
    <w:rsid w:val="008700E2"/>
    <w:rsid w:val="00872444"/>
    <w:rsid w:val="00880EF2"/>
    <w:rsid w:val="00881D34"/>
    <w:rsid w:val="00883603"/>
    <w:rsid w:val="0089654F"/>
    <w:rsid w:val="008C0ECC"/>
    <w:rsid w:val="008C352E"/>
    <w:rsid w:val="008D7175"/>
    <w:rsid w:val="0090429F"/>
    <w:rsid w:val="00916F47"/>
    <w:rsid w:val="009338A5"/>
    <w:rsid w:val="00955262"/>
    <w:rsid w:val="00960497"/>
    <w:rsid w:val="009769C9"/>
    <w:rsid w:val="00996376"/>
    <w:rsid w:val="009A18B2"/>
    <w:rsid w:val="009A3212"/>
    <w:rsid w:val="009B0EF1"/>
    <w:rsid w:val="009B6A7C"/>
    <w:rsid w:val="009C065F"/>
    <w:rsid w:val="009D14BF"/>
    <w:rsid w:val="009E3594"/>
    <w:rsid w:val="009E5FA6"/>
    <w:rsid w:val="009F0EE2"/>
    <w:rsid w:val="00A1318C"/>
    <w:rsid w:val="00A207E7"/>
    <w:rsid w:val="00A323CA"/>
    <w:rsid w:val="00A41F1E"/>
    <w:rsid w:val="00A573B2"/>
    <w:rsid w:val="00A61C0D"/>
    <w:rsid w:val="00A7217C"/>
    <w:rsid w:val="00A813C7"/>
    <w:rsid w:val="00A90706"/>
    <w:rsid w:val="00AA1A89"/>
    <w:rsid w:val="00AB7A89"/>
    <w:rsid w:val="00AB7DCF"/>
    <w:rsid w:val="00AC74F2"/>
    <w:rsid w:val="00AE689B"/>
    <w:rsid w:val="00B00FF0"/>
    <w:rsid w:val="00B01C3E"/>
    <w:rsid w:val="00B2032D"/>
    <w:rsid w:val="00B20AA0"/>
    <w:rsid w:val="00B24EE9"/>
    <w:rsid w:val="00B30F8E"/>
    <w:rsid w:val="00B332F4"/>
    <w:rsid w:val="00B4212E"/>
    <w:rsid w:val="00B45531"/>
    <w:rsid w:val="00B65EC2"/>
    <w:rsid w:val="00B74EEF"/>
    <w:rsid w:val="00B766C1"/>
    <w:rsid w:val="00B80336"/>
    <w:rsid w:val="00BB5F76"/>
    <w:rsid w:val="00BC7F55"/>
    <w:rsid w:val="00BE0B01"/>
    <w:rsid w:val="00BE239A"/>
    <w:rsid w:val="00BE749B"/>
    <w:rsid w:val="00C0798D"/>
    <w:rsid w:val="00C15001"/>
    <w:rsid w:val="00C2212C"/>
    <w:rsid w:val="00C24633"/>
    <w:rsid w:val="00C267A6"/>
    <w:rsid w:val="00C40426"/>
    <w:rsid w:val="00C4616F"/>
    <w:rsid w:val="00C5158E"/>
    <w:rsid w:val="00C610E0"/>
    <w:rsid w:val="00C853A2"/>
    <w:rsid w:val="00C95617"/>
    <w:rsid w:val="00CB0FE2"/>
    <w:rsid w:val="00CB42D7"/>
    <w:rsid w:val="00CC5ED6"/>
    <w:rsid w:val="00CD26EE"/>
    <w:rsid w:val="00CE188A"/>
    <w:rsid w:val="00CF70E9"/>
    <w:rsid w:val="00D15ABD"/>
    <w:rsid w:val="00D25F42"/>
    <w:rsid w:val="00D44914"/>
    <w:rsid w:val="00D74A1B"/>
    <w:rsid w:val="00D75409"/>
    <w:rsid w:val="00DA515F"/>
    <w:rsid w:val="00DD1A79"/>
    <w:rsid w:val="00DD3852"/>
    <w:rsid w:val="00DD5ED1"/>
    <w:rsid w:val="00DD6F54"/>
    <w:rsid w:val="00DE42D5"/>
    <w:rsid w:val="00DF2645"/>
    <w:rsid w:val="00DF37F4"/>
    <w:rsid w:val="00DF5E57"/>
    <w:rsid w:val="00DF6F2D"/>
    <w:rsid w:val="00E0572C"/>
    <w:rsid w:val="00E16A61"/>
    <w:rsid w:val="00E27C4E"/>
    <w:rsid w:val="00E3554F"/>
    <w:rsid w:val="00E430A5"/>
    <w:rsid w:val="00E4461A"/>
    <w:rsid w:val="00E611EC"/>
    <w:rsid w:val="00E83166"/>
    <w:rsid w:val="00EB29E7"/>
    <w:rsid w:val="00EB5639"/>
    <w:rsid w:val="00EC04FB"/>
    <w:rsid w:val="00ED2EA3"/>
    <w:rsid w:val="00EE7E56"/>
    <w:rsid w:val="00EF5F3B"/>
    <w:rsid w:val="00EF7DCF"/>
    <w:rsid w:val="00F00633"/>
    <w:rsid w:val="00F02B9C"/>
    <w:rsid w:val="00F12DC4"/>
    <w:rsid w:val="00F24870"/>
    <w:rsid w:val="00F2562B"/>
    <w:rsid w:val="00FB29BA"/>
    <w:rsid w:val="00FC533A"/>
    <w:rsid w:val="00FF50C1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0D2BA601"/>
  <w15:chartTrackingRefBased/>
  <w15:docId w15:val="{5CFFB067-9FC2-45A3-90AD-465ED775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Caption">
    <w:name w:val="caption"/>
    <w:basedOn w:val="Normal"/>
    <w:next w:val="Normal"/>
    <w:qFormat/>
    <w:pPr>
      <w:framePr w:w="7265" w:h="721" w:hSpace="180" w:wrap="around" w:vAnchor="page" w:hAnchor="page" w:x="3889" w:y="577"/>
      <w:jc w:val="center"/>
    </w:pPr>
    <w:rPr>
      <w:rFonts w:ascii="CG Times" w:hAnsi="CG Times"/>
      <w:b/>
      <w:sz w:val="40"/>
    </w:rPr>
  </w:style>
  <w:style w:type="paragraph" w:customStyle="1" w:styleId="CM56">
    <w:name w:val="CM56"/>
    <w:basedOn w:val="Normal"/>
    <w:next w:val="Normal"/>
    <w:rsid w:val="009769C9"/>
    <w:pPr>
      <w:autoSpaceDE w:val="0"/>
      <w:autoSpaceDN w:val="0"/>
      <w:adjustRightInd w:val="0"/>
      <w:spacing w:after="27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5524"/>
    <w:pPr>
      <w:ind w:left="720"/>
    </w:pPr>
  </w:style>
  <w:style w:type="character" w:styleId="Hyperlink">
    <w:name w:val="Hyperlink"/>
    <w:uiPriority w:val="99"/>
    <w:unhideWhenUsed/>
    <w:rsid w:val="000755C5"/>
    <w:rPr>
      <w:color w:val="0000FF"/>
      <w:u w:val="single"/>
    </w:rPr>
  </w:style>
  <w:style w:type="paragraph" w:customStyle="1" w:styleId="c2">
    <w:name w:val="c2"/>
    <w:basedOn w:val="Normal"/>
    <w:rsid w:val="007340E0"/>
    <w:pPr>
      <w:widowControl w:val="0"/>
      <w:spacing w:line="240" w:lineRule="atLeast"/>
      <w:jc w:val="center"/>
    </w:pPr>
    <w:rPr>
      <w:rFonts w:ascii="Garamond" w:hAnsi="Garamond"/>
      <w:sz w:val="24"/>
    </w:rPr>
  </w:style>
  <w:style w:type="paragraph" w:customStyle="1" w:styleId="c3">
    <w:name w:val="c3"/>
    <w:basedOn w:val="Normal"/>
    <w:rsid w:val="007340E0"/>
    <w:pPr>
      <w:widowControl w:val="0"/>
      <w:spacing w:line="240" w:lineRule="atLeast"/>
      <w:jc w:val="center"/>
    </w:pPr>
    <w:rPr>
      <w:rFonts w:ascii="Garamond" w:hAnsi="Garamon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yoclinic.org/healthy-lifestyle/healthy-aging/in-depth/fall-prevention/art-2004735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books/NBK560761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coa.org/article/get-the-facts-on-falls-preventio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cho.org/programs/community-health/injury-and-violence/older-adult-falls-prevention?ssoToken=de9fa0c5-7209-46f1-ba9c-b094c337f285&amp;Site=nacch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amanetwork.com/journals/jamaophthalmology/fullarticle/28131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healthyagingcollaborative.org/data-report/explore-the-profiles/infographic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ensusreporter.org/profiles/06000US2501776135-westford-town-middlesex-county-ma/" TargetMode="External"/><Relationship Id="rId14" Type="http://schemas.openxmlformats.org/officeDocument/2006/relationships/hyperlink" Target="https://www.cdc.gov/falls/data-research/facts-stats/?678e0d83_page=2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9471.47EC3CE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cid:image001.png@01D99471.47EC3CE0" TargetMode="External"/><Relationship Id="rId4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MS%20Office\Templates\BOH%20Letterhe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A6B4-B164-4304-B1B3-DD13FA33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BOH Letterheard</Template>
  <TotalTime>1402</TotalTime>
  <Pages>3</Pages>
  <Words>790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3, 1999</vt:lpstr>
    </vt:vector>
  </TitlesOfParts>
  <Company>town of westford</Company>
  <LinksUpToDate>false</LinksUpToDate>
  <CharactersWithSpaces>6758</CharactersWithSpaces>
  <SharedDoc>false</SharedDoc>
  <HLinks>
    <vt:vector size="6" baseType="variant">
      <vt:variant>
        <vt:i4>3932240</vt:i4>
      </vt:variant>
      <vt:variant>
        <vt:i4>2296</vt:i4>
      </vt:variant>
      <vt:variant>
        <vt:i4>1025</vt:i4>
      </vt:variant>
      <vt:variant>
        <vt:i4>1</vt:i4>
      </vt:variant>
      <vt:variant>
        <vt:lpwstr>cid:image001.png@01D99471.47EC3CE0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3, 1999</dc:title>
  <dc:subject/>
  <dc:creator>John Casey</dc:creator>
  <cp:keywords/>
  <cp:lastModifiedBy>Gail Johnson</cp:lastModifiedBy>
  <cp:revision>140</cp:revision>
  <cp:lastPrinted>2025-11-20T16:03:00Z</cp:lastPrinted>
  <dcterms:created xsi:type="dcterms:W3CDTF">2025-11-19T17:38:00Z</dcterms:created>
  <dcterms:modified xsi:type="dcterms:W3CDTF">2025-11-20T17:03:00Z</dcterms:modified>
</cp:coreProperties>
</file>