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mbria" w:cs="Cambria" w:eastAsia="Cambria" w:hAnsi="Cambria"/>
          <w:b w:val="1"/>
          <w:color w:val="000000"/>
          <w:sz w:val="36"/>
          <w:szCs w:val="36"/>
        </w:rPr>
      </w:pPr>
      <w:r w:rsidDel="00000000" w:rsidR="00000000" w:rsidRPr="00000000">
        <w:rPr>
          <w:rFonts w:ascii="Cambria" w:cs="Cambria" w:eastAsia="Cambria" w:hAnsi="Cambria"/>
          <w:b w:val="1"/>
          <w:color w:val="000000"/>
          <w:sz w:val="36"/>
          <w:szCs w:val="36"/>
          <w:rtl w:val="0"/>
        </w:rPr>
        <w:t xml:space="preserve">RESEARCH BRIEF</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Stakeholder Research </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to Inform </w:t>
      </w:r>
      <w:r w:rsidDel="00000000" w:rsidR="00000000" w:rsidRPr="00000000">
        <w:rPr>
          <w:rFonts w:ascii="Cambria" w:cs="Cambria" w:eastAsia="Cambria" w:hAnsi="Cambria"/>
          <w:rtl w:val="0"/>
        </w:rPr>
        <w:t xml:space="preserve">Westford’s Health Department </w:t>
      </w:r>
      <w:r w:rsidDel="00000000" w:rsidR="00000000" w:rsidRPr="00000000">
        <w:rPr>
          <w:rFonts w:ascii="Cambria" w:cs="Cambria" w:eastAsia="Cambria" w:hAnsi="Cambria"/>
          <w:color w:val="000000"/>
          <w:rtl w:val="0"/>
        </w:rPr>
        <w:t xml:space="preserve">Strategic Planning Process</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DRAFT as of </w:t>
      </w:r>
      <w:r w:rsidDel="00000000" w:rsidR="00000000" w:rsidRPr="00000000">
        <w:rPr>
          <w:rFonts w:ascii="Cambria" w:cs="Cambria" w:eastAsia="Cambria" w:hAnsi="Cambria"/>
          <w:b w:val="1"/>
          <w:rtl w:val="0"/>
        </w:rPr>
        <w:t xml:space="preserve">August 22, 2024</w:t>
      </w:r>
      <w:r w:rsidDel="00000000" w:rsidR="00000000" w:rsidRPr="00000000">
        <w:rPr>
          <w:rtl w:val="0"/>
        </w:rPr>
      </w:r>
    </w:p>
    <w:p w:rsidR="00000000" w:rsidDel="00000000" w:rsidP="00000000" w:rsidRDefault="00000000" w:rsidRPr="00000000" w14:paraId="00000006">
      <w:pPr>
        <w:pBdr>
          <w:top w:space="0" w:sz="0" w:val="nil"/>
          <w:left w:space="0" w:sz="0" w:val="nil"/>
          <w:bottom w:color="000000" w:space="1" w:sz="12" w:val="single"/>
          <w:right w:space="0" w:sz="0" w:val="nil"/>
          <w:between w:space="0" w:sz="0" w:val="nil"/>
        </w:pBdr>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Cambria" w:cs="Cambria" w:eastAsia="Cambria" w:hAnsi="Cambria"/>
          <w:b w:val="1"/>
          <w:color w:val="000000"/>
          <w:sz w:val="28"/>
          <w:szCs w:val="28"/>
        </w:rPr>
      </w:pPr>
      <w:r w:rsidDel="00000000" w:rsidR="00000000" w:rsidRPr="00000000">
        <w:rPr>
          <w:rFonts w:ascii="Cambria" w:cs="Cambria" w:eastAsia="Cambria" w:hAnsi="Cambria"/>
          <w:b w:val="1"/>
          <w:color w:val="000000"/>
          <w:sz w:val="28"/>
          <w:szCs w:val="28"/>
          <w:rtl w:val="0"/>
        </w:rPr>
        <w:t xml:space="preserve">Why</w: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Cambria" w:cs="Cambria" w:eastAsia="Cambria" w:hAnsi="Cambria"/>
          <w:sz w:val="20"/>
          <w:szCs w:val="20"/>
        </w:rPr>
      </w:pPr>
      <w:r w:rsidDel="00000000" w:rsidR="00000000" w:rsidRPr="00000000">
        <w:rPr>
          <w:rFonts w:ascii="Cambria" w:cs="Cambria" w:eastAsia="Cambria" w:hAnsi="Cambria"/>
          <w:color w:val="000000"/>
          <w:sz w:val="20"/>
          <w:szCs w:val="20"/>
          <w:rtl w:val="0"/>
        </w:rPr>
        <w:t xml:space="preserve">The </w:t>
      </w:r>
      <w:r w:rsidDel="00000000" w:rsidR="00000000" w:rsidRPr="00000000">
        <w:rPr>
          <w:rFonts w:ascii="Cambria" w:cs="Cambria" w:eastAsia="Cambria" w:hAnsi="Cambria"/>
          <w:sz w:val="20"/>
          <w:szCs w:val="20"/>
          <w:rtl w:val="0"/>
        </w:rPr>
        <w:t xml:space="preserve">Westford Health Department </w:t>
      </w:r>
      <w:r w:rsidDel="00000000" w:rsidR="00000000" w:rsidRPr="00000000">
        <w:rPr>
          <w:rFonts w:ascii="Cambria" w:cs="Cambria" w:eastAsia="Cambria" w:hAnsi="Cambria"/>
          <w:color w:val="000000"/>
          <w:sz w:val="20"/>
          <w:szCs w:val="20"/>
          <w:rtl w:val="0"/>
        </w:rPr>
        <w:t xml:space="preserve"> is engaged in a comprehensive strategic planning process.  This process will guide the department’s activities for the next five (5) years and will support </w:t>
      </w:r>
      <w:r w:rsidDel="00000000" w:rsidR="00000000" w:rsidRPr="00000000">
        <w:rPr>
          <w:rFonts w:ascii="Cambria" w:cs="Cambria" w:eastAsia="Cambria" w:hAnsi="Cambria"/>
          <w:sz w:val="20"/>
          <w:szCs w:val="20"/>
          <w:rtl w:val="0"/>
        </w:rPr>
        <w:t xml:space="preserve">Westford</w:t>
      </w:r>
      <w:r w:rsidDel="00000000" w:rsidR="00000000" w:rsidRPr="00000000">
        <w:rPr>
          <w:rFonts w:ascii="Cambria" w:cs="Cambria" w:eastAsia="Cambria" w:hAnsi="Cambria"/>
          <w:color w:val="000000"/>
          <w:sz w:val="20"/>
          <w:szCs w:val="20"/>
          <w:rtl w:val="0"/>
        </w:rPr>
        <w:t xml:space="preserve">’s </w:t>
      </w:r>
      <w:r w:rsidDel="00000000" w:rsidR="00000000" w:rsidRPr="00000000">
        <w:rPr>
          <w:rFonts w:ascii="Cambria" w:cs="Cambria" w:eastAsia="Cambria" w:hAnsi="Cambria"/>
          <w:sz w:val="20"/>
          <w:szCs w:val="20"/>
          <w:rtl w:val="0"/>
        </w:rPr>
        <w:t xml:space="preserve">Public Health Accreditation Board (PHAB) application.  Stakeholder outreach and engagement, will inform the development of the plan.  It will also explicitly support the PHAB requirement to identify external trends, events, or other factors that may impact community health or the health department and to analyze the department’s strengths and weaknesses.  </w:t>
      </w:r>
      <w:r w:rsidDel="00000000" w:rsidR="00000000" w:rsidRPr="00000000">
        <w:rPr>
          <w:rFonts w:ascii="Cambria" w:cs="Cambria" w:eastAsia="Cambria" w:hAnsi="Cambria"/>
          <w:color w:val="000000"/>
          <w:sz w:val="20"/>
          <w:szCs w:val="20"/>
          <w:rtl w:val="0"/>
        </w:rPr>
        <w:t xml:space="preserve">This brief outlines the goals, learning objectives, and direction for </w:t>
      </w:r>
      <w:r w:rsidDel="00000000" w:rsidR="00000000" w:rsidRPr="00000000">
        <w:rPr>
          <w:rFonts w:ascii="Cambria" w:cs="Cambria" w:eastAsia="Cambria" w:hAnsi="Cambria"/>
          <w:sz w:val="20"/>
          <w:szCs w:val="20"/>
          <w:rtl w:val="0"/>
        </w:rPr>
        <w:t xml:space="preserve">qualitative stakeholder interviews.</w:t>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Cambria" w:cs="Cambria" w:eastAsia="Cambria" w:hAnsi="Cambria"/>
          <w:b w:val="1"/>
          <w:color w:val="000000"/>
          <w:sz w:val="28"/>
          <w:szCs w:val="28"/>
        </w:rPr>
      </w:pPr>
      <w:r w:rsidDel="00000000" w:rsidR="00000000" w:rsidRPr="00000000">
        <w:rPr>
          <w:rFonts w:ascii="Cambria" w:cs="Cambria" w:eastAsia="Cambria" w:hAnsi="Cambria"/>
          <w:b w:val="1"/>
          <w:color w:val="000000"/>
          <w:sz w:val="28"/>
          <w:szCs w:val="28"/>
          <w:rtl w:val="0"/>
        </w:rPr>
        <w:t xml:space="preserve">Objectives</w:t>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360" w:hanging="360"/>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Identify d</w:t>
      </w:r>
      <w:r w:rsidDel="00000000" w:rsidR="00000000" w:rsidRPr="00000000">
        <w:rPr>
          <w:rFonts w:ascii="Cambria" w:cs="Cambria" w:eastAsia="Cambria" w:hAnsi="Cambria"/>
          <w:color w:val="000000"/>
          <w:sz w:val="20"/>
          <w:szCs w:val="20"/>
          <w:rtl w:val="0"/>
        </w:rPr>
        <w:t xml:space="preserve">epartment strengths and weaknesses</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360" w:hanging="360"/>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Name external trends, events, or other factors that may impact community health or the health department</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36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Uncover new opportunities for the health department to meet needs/fill gaps</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36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Strengthen partner and stakeholder relationships</w:t>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0" w:firstLine="0"/>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mbria" w:cs="Cambria" w:eastAsia="Cambria" w:hAnsi="Cambria"/>
          <w:b w:val="1"/>
          <w:color w:val="000000"/>
          <w:sz w:val="28"/>
          <w:szCs w:val="28"/>
        </w:rPr>
      </w:pPr>
      <w:r w:rsidDel="00000000" w:rsidR="00000000" w:rsidRPr="00000000">
        <w:rPr>
          <w:rFonts w:ascii="Cambria" w:cs="Cambria" w:eastAsia="Cambria" w:hAnsi="Cambria"/>
          <w:b w:val="1"/>
          <w:sz w:val="28"/>
          <w:szCs w:val="28"/>
          <w:rtl w:val="0"/>
        </w:rPr>
        <w:t xml:space="preserve">Interviews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mbria" w:cs="Cambria" w:eastAsia="Cambria" w:hAnsi="Cambria"/>
          <w:b w:val="1"/>
          <w:color w:val="000000"/>
          <w:sz w:val="20"/>
          <w:szCs w:val="20"/>
        </w:rPr>
      </w:pPr>
      <w:r w:rsidDel="00000000" w:rsidR="00000000" w:rsidRPr="00000000">
        <w:rPr>
          <w:rtl w:val="0"/>
        </w:rPr>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
        <w:gridCol w:w="1965"/>
        <w:gridCol w:w="2325"/>
        <w:gridCol w:w="2010"/>
        <w:gridCol w:w="2010"/>
        <w:tblGridChange w:id="0">
          <w:tblGrid>
            <w:gridCol w:w="1035"/>
            <w:gridCol w:w="1965"/>
            <w:gridCol w:w="2325"/>
            <w:gridCol w:w="2010"/>
            <w:gridCol w:w="2010"/>
          </w:tblGrid>
        </w:tblGridChange>
      </w:tblGrid>
      <w:tr>
        <w:trPr>
          <w:cantSplit w:val="0"/>
          <w:tblHeader w:val="0"/>
        </w:trPr>
        <w:tc>
          <w:tcPr/>
          <w:p w:rsidR="00000000" w:rsidDel="00000000" w:rsidP="00000000" w:rsidRDefault="00000000" w:rsidRPr="00000000" w14:paraId="00000015">
            <w:pPr>
              <w:rPr>
                <w:rFonts w:ascii="Cambria" w:cs="Cambria" w:eastAsia="Cambria" w:hAnsi="Cambria"/>
                <w:b w:val="1"/>
                <w:color w:val="000000"/>
                <w:sz w:val="20"/>
                <w:szCs w:val="20"/>
              </w:rPr>
            </w:pPr>
            <w:r w:rsidDel="00000000" w:rsidR="00000000" w:rsidRPr="00000000">
              <w:rPr>
                <w:rFonts w:ascii="Cambria" w:cs="Cambria" w:eastAsia="Cambria" w:hAnsi="Cambria"/>
                <w:b w:val="1"/>
                <w:color w:val="000000"/>
                <w:sz w:val="20"/>
                <w:szCs w:val="20"/>
                <w:rtl w:val="0"/>
              </w:rPr>
              <w:t xml:space="preserve">Type</w:t>
            </w:r>
          </w:p>
        </w:tc>
        <w:tc>
          <w:tcPr/>
          <w:p w:rsidR="00000000" w:rsidDel="00000000" w:rsidP="00000000" w:rsidRDefault="00000000" w:rsidRPr="00000000" w14:paraId="00000016">
            <w:pPr>
              <w:rPr>
                <w:rFonts w:ascii="Cambria" w:cs="Cambria" w:eastAsia="Cambria" w:hAnsi="Cambria"/>
                <w:b w:val="1"/>
                <w:color w:val="000000"/>
                <w:sz w:val="20"/>
                <w:szCs w:val="20"/>
              </w:rPr>
            </w:pPr>
            <w:r w:rsidDel="00000000" w:rsidR="00000000" w:rsidRPr="00000000">
              <w:rPr>
                <w:rFonts w:ascii="Cambria" w:cs="Cambria" w:eastAsia="Cambria" w:hAnsi="Cambria"/>
                <w:b w:val="1"/>
                <w:sz w:val="20"/>
                <w:szCs w:val="20"/>
                <w:rtl w:val="0"/>
              </w:rPr>
              <w:t xml:space="preserve">Category</w:t>
            </w:r>
            <w:r w:rsidDel="00000000" w:rsidR="00000000" w:rsidRPr="00000000">
              <w:rPr>
                <w:rtl w:val="0"/>
              </w:rPr>
            </w:r>
          </w:p>
        </w:tc>
        <w:tc>
          <w:tcPr/>
          <w:p w:rsidR="00000000" w:rsidDel="00000000" w:rsidP="00000000" w:rsidRDefault="00000000" w:rsidRPr="00000000" w14:paraId="00000017">
            <w:pPr>
              <w:rPr>
                <w:rFonts w:ascii="Cambria" w:cs="Cambria" w:eastAsia="Cambria" w:hAnsi="Cambria"/>
                <w:b w:val="1"/>
                <w:color w:val="000000"/>
                <w:sz w:val="20"/>
                <w:szCs w:val="20"/>
              </w:rPr>
            </w:pPr>
            <w:r w:rsidDel="00000000" w:rsidR="00000000" w:rsidRPr="00000000">
              <w:rPr>
                <w:rFonts w:ascii="Cambria" w:cs="Cambria" w:eastAsia="Cambria" w:hAnsi="Cambria"/>
                <w:b w:val="1"/>
                <w:sz w:val="20"/>
                <w:szCs w:val="20"/>
                <w:rtl w:val="0"/>
              </w:rPr>
              <w:t xml:space="preserve">Org(s)</w:t>
            </w:r>
            <w:r w:rsidDel="00000000" w:rsidR="00000000" w:rsidRPr="00000000">
              <w:rPr>
                <w:rtl w:val="0"/>
              </w:rPr>
            </w:r>
          </w:p>
        </w:tc>
        <w:tc>
          <w:tcPr/>
          <w:p w:rsidR="00000000" w:rsidDel="00000000" w:rsidP="00000000" w:rsidRDefault="00000000" w:rsidRPr="00000000" w14:paraId="00000018">
            <w:pPr>
              <w:rPr>
                <w:rFonts w:ascii="Cambria" w:cs="Cambria" w:eastAsia="Cambria" w:hAnsi="Cambria"/>
                <w:b w:val="1"/>
                <w:color w:val="000000"/>
                <w:sz w:val="20"/>
                <w:szCs w:val="20"/>
              </w:rPr>
            </w:pPr>
            <w:r w:rsidDel="00000000" w:rsidR="00000000" w:rsidRPr="00000000">
              <w:rPr>
                <w:rFonts w:ascii="Cambria" w:cs="Cambria" w:eastAsia="Cambria" w:hAnsi="Cambria"/>
                <w:b w:val="1"/>
                <w:color w:val="000000"/>
                <w:sz w:val="20"/>
                <w:szCs w:val="20"/>
                <w:rtl w:val="0"/>
              </w:rPr>
              <w:t xml:space="preserve">Who</w:t>
            </w:r>
          </w:p>
        </w:tc>
        <w:tc>
          <w:tcPr/>
          <w:p w:rsidR="00000000" w:rsidDel="00000000" w:rsidP="00000000" w:rsidRDefault="00000000" w:rsidRPr="00000000" w14:paraId="00000019">
            <w:pPr>
              <w:rPr>
                <w:rFonts w:ascii="Cambria" w:cs="Cambria" w:eastAsia="Cambria" w:hAnsi="Cambria"/>
                <w:b w:val="1"/>
                <w:color w:val="000000"/>
                <w:sz w:val="20"/>
                <w:szCs w:val="20"/>
              </w:rPr>
            </w:pPr>
            <w:r w:rsidDel="00000000" w:rsidR="00000000" w:rsidRPr="00000000">
              <w:rPr>
                <w:rFonts w:ascii="Cambria" w:cs="Cambria" w:eastAsia="Cambria" w:hAnsi="Cambria"/>
                <w:b w:val="1"/>
                <w:color w:val="000000"/>
                <w:sz w:val="20"/>
                <w:szCs w:val="20"/>
                <w:rtl w:val="0"/>
              </w:rPr>
              <w:t xml:space="preserve">Title</w:t>
            </w:r>
          </w:p>
        </w:tc>
      </w:tr>
      <w:tr>
        <w:trPr>
          <w:cantSplit w:val="0"/>
          <w:tblHeader w:val="0"/>
        </w:trPr>
        <w:tc>
          <w:tcPr/>
          <w:p w:rsidR="00000000" w:rsidDel="00000000" w:rsidP="00000000" w:rsidRDefault="00000000" w:rsidRPr="00000000" w14:paraId="0000001A">
            <w:pP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Focus Group</w:t>
            </w:r>
            <w:r w:rsidDel="00000000" w:rsidR="00000000" w:rsidRPr="00000000">
              <w:rPr>
                <w:rtl w:val="0"/>
              </w:rPr>
            </w:r>
          </w:p>
        </w:tc>
        <w:tc>
          <w:tcPr/>
          <w:p w:rsidR="00000000" w:rsidDel="00000000" w:rsidP="00000000" w:rsidRDefault="00000000" w:rsidRPr="00000000" w14:paraId="0000001B">
            <w:pP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BOH</w:t>
            </w:r>
            <w:r w:rsidDel="00000000" w:rsidR="00000000" w:rsidRPr="00000000">
              <w:rPr>
                <w:rtl w:val="0"/>
              </w:rPr>
            </w:r>
          </w:p>
        </w:tc>
        <w:tc>
          <w:tcPr/>
          <w:p w:rsidR="00000000" w:rsidDel="00000000" w:rsidP="00000000" w:rsidRDefault="00000000" w:rsidRPr="00000000" w14:paraId="0000001C">
            <w:pPr>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1D">
            <w:pPr>
              <w:rPr>
                <w:rFonts w:ascii="Cambria" w:cs="Cambria" w:eastAsia="Cambria" w:hAnsi="Cambria"/>
                <w:b w:val="1"/>
                <w:color w:val="000000"/>
                <w:sz w:val="20"/>
                <w:szCs w:val="20"/>
              </w:rPr>
            </w:pPr>
            <w:r w:rsidDel="00000000" w:rsidR="00000000" w:rsidRPr="00000000">
              <w:rPr>
                <w:rtl w:val="0"/>
              </w:rPr>
            </w:r>
          </w:p>
        </w:tc>
        <w:tc>
          <w:tcPr/>
          <w:p w:rsidR="00000000" w:rsidDel="00000000" w:rsidP="00000000" w:rsidRDefault="00000000" w:rsidRPr="00000000" w14:paraId="0000001E">
            <w:pPr>
              <w:rPr>
                <w:rFonts w:ascii="Cambria" w:cs="Cambria" w:eastAsia="Cambria" w:hAnsi="Cambria"/>
                <w:b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Focus Group</w:t>
            </w:r>
          </w:p>
          <w:p w:rsidR="00000000" w:rsidDel="00000000" w:rsidP="00000000" w:rsidRDefault="00000000" w:rsidRPr="00000000" w14:paraId="00000020">
            <w:pPr>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21">
            <w:pP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Community/ Advocacy Groups</w:t>
            </w:r>
            <w:r w:rsidDel="00000000" w:rsidR="00000000" w:rsidRPr="00000000">
              <w:rPr>
                <w:rtl w:val="0"/>
              </w:rPr>
            </w:r>
          </w:p>
        </w:tc>
        <w:tc>
          <w:tcPr/>
          <w:p w:rsidR="00000000" w:rsidDel="00000000" w:rsidP="00000000" w:rsidRDefault="00000000" w:rsidRPr="00000000" w14:paraId="00000022">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Greater Lowell Health Alliance </w:t>
            </w:r>
          </w:p>
          <w:p w:rsidR="00000000" w:rsidDel="00000000" w:rsidP="00000000" w:rsidRDefault="00000000" w:rsidRPr="00000000" w14:paraId="00000023">
            <w:pPr>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24">
            <w:pPr>
              <w:rPr>
                <w:rFonts w:ascii="Cambria" w:cs="Cambria" w:eastAsia="Cambria" w:hAnsi="Cambria"/>
                <w:b w:val="1"/>
                <w:color w:val="000000"/>
                <w:sz w:val="20"/>
                <w:szCs w:val="20"/>
              </w:rPr>
            </w:pPr>
            <w:r w:rsidDel="00000000" w:rsidR="00000000" w:rsidRPr="00000000">
              <w:rPr>
                <w:rtl w:val="0"/>
              </w:rPr>
            </w:r>
          </w:p>
        </w:tc>
        <w:tc>
          <w:tcPr/>
          <w:p w:rsidR="00000000" w:rsidDel="00000000" w:rsidP="00000000" w:rsidRDefault="00000000" w:rsidRPr="00000000" w14:paraId="00000025">
            <w:pPr>
              <w:rPr>
                <w:rFonts w:ascii="Cambria" w:cs="Cambria" w:eastAsia="Cambria" w:hAnsi="Cambria"/>
                <w:b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6">
            <w:pP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Focus Group</w:t>
            </w:r>
            <w:r w:rsidDel="00000000" w:rsidR="00000000" w:rsidRPr="00000000">
              <w:rPr>
                <w:rtl w:val="0"/>
              </w:rPr>
            </w:r>
          </w:p>
        </w:tc>
        <w:tc>
          <w:tcPr/>
          <w:p w:rsidR="00000000" w:rsidDel="00000000" w:rsidP="00000000" w:rsidRDefault="00000000" w:rsidRPr="00000000" w14:paraId="00000027">
            <w:pP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Partner</w:t>
            </w:r>
            <w:r w:rsidDel="00000000" w:rsidR="00000000" w:rsidRPr="00000000">
              <w:rPr>
                <w:rtl w:val="0"/>
              </w:rPr>
            </w:r>
          </w:p>
        </w:tc>
        <w:tc>
          <w:tcPr/>
          <w:p w:rsidR="00000000" w:rsidDel="00000000" w:rsidP="00000000" w:rsidRDefault="00000000" w:rsidRPr="00000000" w14:paraId="00000028">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Lowell General Hospital</w:t>
            </w:r>
          </w:p>
          <w:p w:rsidR="00000000" w:rsidDel="00000000" w:rsidP="00000000" w:rsidRDefault="00000000" w:rsidRPr="00000000" w14:paraId="00000029">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A">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Emerson Hospital</w:t>
            </w:r>
          </w:p>
          <w:p w:rsidR="00000000" w:rsidDel="00000000" w:rsidP="00000000" w:rsidRDefault="00000000" w:rsidRPr="00000000" w14:paraId="0000002B">
            <w:pPr>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2C">
            <w:pPr>
              <w:rPr>
                <w:rFonts w:ascii="Cambria" w:cs="Cambria" w:eastAsia="Cambria" w:hAnsi="Cambria"/>
                <w:b w:val="1"/>
                <w:color w:val="000000"/>
                <w:sz w:val="20"/>
                <w:szCs w:val="20"/>
              </w:rPr>
            </w:pPr>
            <w:r w:rsidDel="00000000" w:rsidR="00000000" w:rsidRPr="00000000">
              <w:rPr>
                <w:rtl w:val="0"/>
              </w:rPr>
            </w:r>
          </w:p>
        </w:tc>
        <w:tc>
          <w:tcPr/>
          <w:p w:rsidR="00000000" w:rsidDel="00000000" w:rsidP="00000000" w:rsidRDefault="00000000" w:rsidRPr="00000000" w14:paraId="0000002D">
            <w:pPr>
              <w:rPr>
                <w:rFonts w:ascii="Cambria" w:cs="Cambria" w:eastAsia="Cambria" w:hAnsi="Cambria"/>
                <w:b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E">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Focus Group</w:t>
            </w:r>
          </w:p>
        </w:tc>
        <w:tc>
          <w:tcPr/>
          <w:p w:rsidR="00000000" w:rsidDel="00000000" w:rsidP="00000000" w:rsidRDefault="00000000" w:rsidRPr="00000000" w14:paraId="0000002F">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Partner</w:t>
            </w:r>
          </w:p>
        </w:tc>
        <w:tc>
          <w:tcPr/>
          <w:p w:rsidR="00000000" w:rsidDel="00000000" w:rsidP="00000000" w:rsidRDefault="00000000" w:rsidRPr="00000000" w14:paraId="0000003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Westford Public Schools</w:t>
            </w:r>
          </w:p>
        </w:tc>
        <w:tc>
          <w:tcPr/>
          <w:p w:rsidR="00000000" w:rsidDel="00000000" w:rsidP="00000000" w:rsidRDefault="00000000" w:rsidRPr="00000000" w14:paraId="00000031">
            <w:pPr>
              <w:rPr>
                <w:rFonts w:ascii="Cambria" w:cs="Cambria" w:eastAsia="Cambria" w:hAnsi="Cambria"/>
                <w:b w:val="1"/>
                <w:color w:val="000000"/>
                <w:sz w:val="20"/>
                <w:szCs w:val="20"/>
              </w:rPr>
            </w:pPr>
            <w:r w:rsidDel="00000000" w:rsidR="00000000" w:rsidRPr="00000000">
              <w:rPr>
                <w:rtl w:val="0"/>
              </w:rPr>
            </w:r>
          </w:p>
        </w:tc>
        <w:tc>
          <w:tcPr/>
          <w:p w:rsidR="00000000" w:rsidDel="00000000" w:rsidP="00000000" w:rsidRDefault="00000000" w:rsidRPr="00000000" w14:paraId="00000032">
            <w:pPr>
              <w:rPr>
                <w:rFonts w:ascii="Cambria" w:cs="Cambria" w:eastAsia="Cambria" w:hAnsi="Cambria"/>
                <w:b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Focus Group</w:t>
            </w:r>
          </w:p>
        </w:tc>
        <w:tc>
          <w:tcPr/>
          <w:p w:rsidR="00000000" w:rsidDel="00000000" w:rsidP="00000000" w:rsidRDefault="00000000" w:rsidRPr="00000000" w14:paraId="00000034">
            <w:pP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Peer Departments</w:t>
            </w:r>
            <w:r w:rsidDel="00000000" w:rsidR="00000000" w:rsidRPr="00000000">
              <w:rPr>
                <w:rtl w:val="0"/>
              </w:rPr>
            </w:r>
          </w:p>
        </w:tc>
        <w:tc>
          <w:tcPr/>
          <w:p w:rsidR="00000000" w:rsidDel="00000000" w:rsidP="00000000" w:rsidRDefault="00000000" w:rsidRPr="00000000" w14:paraId="00000035">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Parks and Rec</w:t>
            </w:r>
          </w:p>
          <w:p w:rsidR="00000000" w:rsidDel="00000000" w:rsidP="00000000" w:rsidRDefault="00000000" w:rsidRPr="00000000" w14:paraId="0000003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Police?</w:t>
            </w:r>
          </w:p>
          <w:p w:rsidR="00000000" w:rsidDel="00000000" w:rsidP="00000000" w:rsidRDefault="00000000" w:rsidRPr="00000000" w14:paraId="00000037">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Planning and CD?</w:t>
            </w:r>
          </w:p>
          <w:p w:rsidR="00000000" w:rsidDel="00000000" w:rsidP="00000000" w:rsidRDefault="00000000" w:rsidRPr="00000000" w14:paraId="00000038">
            <w:pPr>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39">
            <w:pPr>
              <w:rPr>
                <w:rFonts w:ascii="Cambria" w:cs="Cambria" w:eastAsia="Cambria" w:hAnsi="Cambria"/>
                <w:b w:val="1"/>
                <w:color w:val="000000"/>
                <w:sz w:val="20"/>
                <w:szCs w:val="20"/>
              </w:rPr>
            </w:pPr>
            <w:r w:rsidDel="00000000" w:rsidR="00000000" w:rsidRPr="00000000">
              <w:rPr>
                <w:rtl w:val="0"/>
              </w:rPr>
            </w:r>
          </w:p>
        </w:tc>
        <w:tc>
          <w:tcPr/>
          <w:p w:rsidR="00000000" w:rsidDel="00000000" w:rsidP="00000000" w:rsidRDefault="00000000" w:rsidRPr="00000000" w14:paraId="0000003A">
            <w:pPr>
              <w:rPr>
                <w:rFonts w:ascii="Cambria" w:cs="Cambria" w:eastAsia="Cambria" w:hAnsi="Cambria"/>
                <w:b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B">
            <w:pPr>
              <w:rPr>
                <w:rFonts w:ascii="Cambria" w:cs="Cambria" w:eastAsia="Cambria" w:hAnsi="Cambria"/>
                <w:color w:val="000000"/>
                <w:sz w:val="20"/>
                <w:szCs w:val="20"/>
              </w:rPr>
            </w:pPr>
            <w:r w:rsidDel="00000000" w:rsidR="00000000" w:rsidRPr="00000000">
              <w:rPr>
                <w:rtl w:val="0"/>
              </w:rPr>
            </w:r>
          </w:p>
        </w:tc>
        <w:tc>
          <w:tcPr/>
          <w:p w:rsidR="00000000" w:rsidDel="00000000" w:rsidP="00000000" w:rsidRDefault="00000000" w:rsidRPr="00000000" w14:paraId="0000003C">
            <w:pPr>
              <w:rPr>
                <w:rFonts w:ascii="Cambria" w:cs="Cambria" w:eastAsia="Cambria" w:hAnsi="Cambria"/>
                <w:color w:val="000000"/>
                <w:sz w:val="20"/>
                <w:szCs w:val="20"/>
              </w:rPr>
            </w:pPr>
            <w:r w:rsidDel="00000000" w:rsidR="00000000" w:rsidRPr="00000000">
              <w:rPr>
                <w:rtl w:val="0"/>
              </w:rPr>
            </w:r>
          </w:p>
        </w:tc>
        <w:tc>
          <w:tcPr/>
          <w:p w:rsidR="00000000" w:rsidDel="00000000" w:rsidP="00000000" w:rsidRDefault="00000000" w:rsidRPr="00000000" w14:paraId="0000003D">
            <w:pPr>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3E">
            <w:pPr>
              <w:rPr>
                <w:rFonts w:ascii="Cambria" w:cs="Cambria" w:eastAsia="Cambria" w:hAnsi="Cambria"/>
                <w:b w:val="1"/>
                <w:color w:val="000000"/>
                <w:sz w:val="20"/>
                <w:szCs w:val="20"/>
              </w:rPr>
            </w:pPr>
            <w:r w:rsidDel="00000000" w:rsidR="00000000" w:rsidRPr="00000000">
              <w:rPr>
                <w:rtl w:val="0"/>
              </w:rPr>
            </w:r>
          </w:p>
        </w:tc>
        <w:tc>
          <w:tcPr/>
          <w:p w:rsidR="00000000" w:rsidDel="00000000" w:rsidP="00000000" w:rsidRDefault="00000000" w:rsidRPr="00000000" w14:paraId="0000003F">
            <w:pPr>
              <w:rPr>
                <w:rFonts w:ascii="Cambria" w:cs="Cambria" w:eastAsia="Cambria" w:hAnsi="Cambria"/>
                <w:b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0">
            <w:pPr>
              <w:rPr>
                <w:rFonts w:ascii="Cambria" w:cs="Cambria" w:eastAsia="Cambria" w:hAnsi="Cambria"/>
                <w:color w:val="000000"/>
                <w:sz w:val="20"/>
                <w:szCs w:val="20"/>
              </w:rPr>
            </w:pPr>
            <w:r w:rsidDel="00000000" w:rsidR="00000000" w:rsidRPr="00000000">
              <w:rPr>
                <w:rtl w:val="0"/>
              </w:rPr>
            </w:r>
          </w:p>
        </w:tc>
        <w:tc>
          <w:tcPr/>
          <w:p w:rsidR="00000000" w:rsidDel="00000000" w:rsidP="00000000" w:rsidRDefault="00000000" w:rsidRPr="00000000" w14:paraId="00000041">
            <w:pPr>
              <w:rPr>
                <w:rFonts w:ascii="Cambria" w:cs="Cambria" w:eastAsia="Cambria" w:hAnsi="Cambria"/>
                <w:color w:val="000000"/>
                <w:sz w:val="20"/>
                <w:szCs w:val="20"/>
              </w:rPr>
            </w:pPr>
            <w:r w:rsidDel="00000000" w:rsidR="00000000" w:rsidRPr="00000000">
              <w:rPr>
                <w:rtl w:val="0"/>
              </w:rPr>
            </w:r>
          </w:p>
        </w:tc>
        <w:tc>
          <w:tcPr/>
          <w:p w:rsidR="00000000" w:rsidDel="00000000" w:rsidP="00000000" w:rsidRDefault="00000000" w:rsidRPr="00000000" w14:paraId="00000042">
            <w:pPr>
              <w:rPr>
                <w:rFonts w:ascii="Cambria" w:cs="Cambria" w:eastAsia="Cambria" w:hAnsi="Cambria"/>
                <w:color w:val="000000"/>
                <w:sz w:val="20"/>
                <w:szCs w:val="20"/>
              </w:rPr>
            </w:pPr>
            <w:r w:rsidDel="00000000" w:rsidR="00000000" w:rsidRPr="00000000">
              <w:rPr>
                <w:rtl w:val="0"/>
              </w:rPr>
            </w:r>
          </w:p>
        </w:tc>
        <w:tc>
          <w:tcPr/>
          <w:p w:rsidR="00000000" w:rsidDel="00000000" w:rsidP="00000000" w:rsidRDefault="00000000" w:rsidRPr="00000000" w14:paraId="00000043">
            <w:pPr>
              <w:rPr>
                <w:rFonts w:ascii="Cambria" w:cs="Cambria" w:eastAsia="Cambria" w:hAnsi="Cambria"/>
                <w:b w:val="1"/>
                <w:color w:val="000000"/>
                <w:sz w:val="20"/>
                <w:szCs w:val="20"/>
              </w:rPr>
            </w:pPr>
            <w:r w:rsidDel="00000000" w:rsidR="00000000" w:rsidRPr="00000000">
              <w:rPr>
                <w:rtl w:val="0"/>
              </w:rPr>
            </w:r>
          </w:p>
        </w:tc>
        <w:tc>
          <w:tcPr/>
          <w:p w:rsidR="00000000" w:rsidDel="00000000" w:rsidP="00000000" w:rsidRDefault="00000000" w:rsidRPr="00000000" w14:paraId="00000044">
            <w:pPr>
              <w:rPr>
                <w:rFonts w:ascii="Cambria" w:cs="Cambria" w:eastAsia="Cambria" w:hAnsi="Cambria"/>
                <w:b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5">
            <w:pPr>
              <w:rPr>
                <w:rFonts w:ascii="Cambria" w:cs="Cambria" w:eastAsia="Cambria" w:hAnsi="Cambria"/>
                <w:color w:val="000000"/>
                <w:sz w:val="20"/>
                <w:szCs w:val="20"/>
              </w:rPr>
            </w:pPr>
            <w:r w:rsidDel="00000000" w:rsidR="00000000" w:rsidRPr="00000000">
              <w:rPr>
                <w:rtl w:val="0"/>
              </w:rPr>
            </w:r>
          </w:p>
        </w:tc>
        <w:tc>
          <w:tcPr/>
          <w:p w:rsidR="00000000" w:rsidDel="00000000" w:rsidP="00000000" w:rsidRDefault="00000000" w:rsidRPr="00000000" w14:paraId="00000046">
            <w:pPr>
              <w:rPr>
                <w:rFonts w:ascii="Cambria" w:cs="Cambria" w:eastAsia="Cambria" w:hAnsi="Cambria"/>
                <w:color w:val="000000"/>
                <w:sz w:val="20"/>
                <w:szCs w:val="20"/>
              </w:rPr>
            </w:pPr>
            <w:r w:rsidDel="00000000" w:rsidR="00000000" w:rsidRPr="00000000">
              <w:rPr>
                <w:rtl w:val="0"/>
              </w:rPr>
            </w:r>
          </w:p>
        </w:tc>
        <w:tc>
          <w:tcPr/>
          <w:p w:rsidR="00000000" w:rsidDel="00000000" w:rsidP="00000000" w:rsidRDefault="00000000" w:rsidRPr="00000000" w14:paraId="00000047">
            <w:pPr>
              <w:rPr>
                <w:rFonts w:ascii="Cambria" w:cs="Cambria" w:eastAsia="Cambria" w:hAnsi="Cambria"/>
                <w:color w:val="000000"/>
                <w:sz w:val="20"/>
                <w:szCs w:val="20"/>
              </w:rPr>
            </w:pPr>
            <w:r w:rsidDel="00000000" w:rsidR="00000000" w:rsidRPr="00000000">
              <w:rPr>
                <w:rtl w:val="0"/>
              </w:rPr>
            </w:r>
          </w:p>
        </w:tc>
        <w:tc>
          <w:tcPr/>
          <w:p w:rsidR="00000000" w:rsidDel="00000000" w:rsidP="00000000" w:rsidRDefault="00000000" w:rsidRPr="00000000" w14:paraId="00000048">
            <w:pPr>
              <w:rPr>
                <w:rFonts w:ascii="Cambria" w:cs="Cambria" w:eastAsia="Cambria" w:hAnsi="Cambria"/>
                <w:b w:val="1"/>
                <w:color w:val="000000"/>
                <w:sz w:val="20"/>
                <w:szCs w:val="20"/>
              </w:rPr>
            </w:pPr>
            <w:r w:rsidDel="00000000" w:rsidR="00000000" w:rsidRPr="00000000">
              <w:rPr>
                <w:rtl w:val="0"/>
              </w:rPr>
            </w:r>
          </w:p>
        </w:tc>
        <w:tc>
          <w:tcPr/>
          <w:p w:rsidR="00000000" w:rsidDel="00000000" w:rsidP="00000000" w:rsidRDefault="00000000" w:rsidRPr="00000000" w14:paraId="00000049">
            <w:pPr>
              <w:rPr>
                <w:rFonts w:ascii="Cambria" w:cs="Cambria" w:eastAsia="Cambria" w:hAnsi="Cambria"/>
                <w:b w:val="1"/>
                <w:color w:val="000000"/>
                <w:sz w:val="20"/>
                <w:szCs w:val="20"/>
              </w:rPr>
            </w:pPr>
            <w:r w:rsidDel="00000000" w:rsidR="00000000" w:rsidRPr="00000000">
              <w:rPr>
                <w:rtl w:val="0"/>
              </w:rPr>
            </w:r>
          </w:p>
        </w:tc>
      </w:tr>
    </w:tbl>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4B">
      <w:pPr>
        <w:rPr>
          <w:rFonts w:ascii="Cambria" w:cs="Cambria" w:eastAsia="Cambria" w:hAnsi="Cambria"/>
          <w:sz w:val="20"/>
          <w:szCs w:val="20"/>
          <w:highlight w:val="yellow"/>
        </w:rPr>
      </w:pPr>
      <w:r w:rsidDel="00000000" w:rsidR="00000000" w:rsidRPr="00000000">
        <w:rPr>
          <w:rtl w:val="0"/>
        </w:rPr>
      </w:r>
    </w:p>
    <w:p w:rsidR="00000000" w:rsidDel="00000000" w:rsidP="00000000" w:rsidRDefault="00000000" w:rsidRPr="00000000" w14:paraId="0000004C">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Interview Questions</w:t>
      </w:r>
    </w:p>
    <w:p w:rsidR="00000000" w:rsidDel="00000000" w:rsidP="00000000" w:rsidRDefault="00000000" w:rsidRPr="00000000" w14:paraId="0000004D">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4E">
      <w:pPr>
        <w:rPr>
          <w:rFonts w:ascii="Cambria" w:cs="Cambria" w:eastAsia="Cambria" w:hAnsi="Cambria"/>
          <w:b w:val="1"/>
          <w:sz w:val="20"/>
          <w:szCs w:val="20"/>
        </w:rPr>
      </w:pPr>
      <w:r w:rsidDel="00000000" w:rsidR="00000000" w:rsidRPr="00000000">
        <w:rPr>
          <w:rFonts w:ascii="Cambria" w:cs="Cambria" w:eastAsia="Cambria" w:hAnsi="Cambria"/>
          <w:sz w:val="20"/>
          <w:szCs w:val="20"/>
          <w:rtl w:val="0"/>
        </w:rPr>
        <w:t xml:space="preserve">[Questions will be more refined  once the interviewee list is set - these are examples.]</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50">
      <w:pPr>
        <w:numPr>
          <w:ilvl w:val="0"/>
          <w:numId w:val="2"/>
        </w:numPr>
        <w:spacing w:after="0" w:before="240" w:lineRule="auto"/>
        <w:ind w:left="720" w:hanging="360"/>
        <w:rPr>
          <w:u w:val="none"/>
        </w:rPr>
      </w:pPr>
      <w:r w:rsidDel="00000000" w:rsidR="00000000" w:rsidRPr="00000000">
        <w:rPr>
          <w:rFonts w:ascii="Cambria" w:cs="Cambria" w:eastAsia="Cambria" w:hAnsi="Cambria"/>
          <w:sz w:val="20"/>
          <w:szCs w:val="20"/>
          <w:rtl w:val="0"/>
        </w:rPr>
        <w:t xml:space="preserve">To start, can you describe your relationship with the Westford Health Department?</w:t>
      </w:r>
      <w:r w:rsidDel="00000000" w:rsidR="00000000" w:rsidRPr="00000000">
        <w:rPr>
          <w:rtl w:val="0"/>
        </w:rPr>
      </w:r>
    </w:p>
    <w:p w:rsidR="00000000" w:rsidDel="00000000" w:rsidP="00000000" w:rsidRDefault="00000000" w:rsidRPr="00000000" w14:paraId="00000051">
      <w:pPr>
        <w:numPr>
          <w:ilvl w:val="0"/>
          <w:numId w:val="2"/>
        </w:numPr>
        <w:spacing w:after="0" w:before="0" w:lineRule="auto"/>
        <w:ind w:left="720" w:hanging="360"/>
        <w:rPr>
          <w:u w:val="none"/>
        </w:rPr>
      </w:pPr>
      <w:r w:rsidDel="00000000" w:rsidR="00000000" w:rsidRPr="00000000">
        <w:rPr>
          <w:rFonts w:ascii="Cambria" w:cs="Cambria" w:eastAsia="Cambria" w:hAnsi="Cambria"/>
          <w:sz w:val="20"/>
          <w:szCs w:val="20"/>
          <w:rtl w:val="0"/>
        </w:rPr>
        <w:t xml:space="preserve">What does the department do exceptionally well?</w:t>
      </w:r>
      <w:r w:rsidDel="00000000" w:rsidR="00000000" w:rsidRPr="00000000">
        <w:rPr>
          <w:rtl w:val="0"/>
        </w:rPr>
      </w:r>
    </w:p>
    <w:p w:rsidR="00000000" w:rsidDel="00000000" w:rsidP="00000000" w:rsidRDefault="00000000" w:rsidRPr="00000000" w14:paraId="00000052">
      <w:pPr>
        <w:numPr>
          <w:ilvl w:val="0"/>
          <w:numId w:val="2"/>
        </w:numPr>
        <w:spacing w:after="0" w:before="0" w:lineRule="auto"/>
        <w:ind w:left="720" w:hanging="360"/>
        <w:rPr>
          <w:u w:val="none"/>
        </w:rPr>
      </w:pPr>
      <w:r w:rsidDel="00000000" w:rsidR="00000000" w:rsidRPr="00000000">
        <w:rPr>
          <w:rFonts w:ascii="Cambria" w:cs="Cambria" w:eastAsia="Cambria" w:hAnsi="Cambria"/>
          <w:sz w:val="20"/>
          <w:szCs w:val="20"/>
          <w:rtl w:val="0"/>
        </w:rPr>
        <w:t xml:space="preserve">What can the department learn to do better?</w:t>
      </w:r>
      <w:r w:rsidDel="00000000" w:rsidR="00000000" w:rsidRPr="00000000">
        <w:rPr>
          <w:rtl w:val="0"/>
        </w:rPr>
      </w:r>
    </w:p>
    <w:p w:rsidR="00000000" w:rsidDel="00000000" w:rsidP="00000000" w:rsidRDefault="00000000" w:rsidRPr="00000000" w14:paraId="00000053">
      <w:pPr>
        <w:numPr>
          <w:ilvl w:val="0"/>
          <w:numId w:val="2"/>
        </w:numPr>
        <w:spacing w:after="0" w:before="0" w:lineRule="auto"/>
        <w:ind w:left="720" w:hanging="360"/>
        <w:rPr>
          <w:u w:val="none"/>
        </w:rPr>
      </w:pPr>
      <w:r w:rsidDel="00000000" w:rsidR="00000000" w:rsidRPr="00000000">
        <w:rPr>
          <w:rFonts w:ascii="Cambria" w:cs="Cambria" w:eastAsia="Cambria" w:hAnsi="Cambria"/>
          <w:sz w:val="20"/>
          <w:szCs w:val="20"/>
          <w:rtl w:val="0"/>
        </w:rPr>
        <w:t xml:space="preserve">Are there specific ways the department can better meet community needs?</w:t>
      </w:r>
      <w:r w:rsidDel="00000000" w:rsidR="00000000" w:rsidRPr="00000000">
        <w:rPr>
          <w:rtl w:val="0"/>
        </w:rPr>
      </w:r>
    </w:p>
    <w:p w:rsidR="00000000" w:rsidDel="00000000" w:rsidP="00000000" w:rsidRDefault="00000000" w:rsidRPr="00000000" w14:paraId="00000054">
      <w:pPr>
        <w:numPr>
          <w:ilvl w:val="0"/>
          <w:numId w:val="2"/>
        </w:numPr>
        <w:spacing w:after="0" w:before="0" w:lineRule="auto"/>
        <w:ind w:left="720" w:hanging="360"/>
        <w:rPr>
          <w:u w:val="none"/>
        </w:rPr>
      </w:pPr>
      <w:r w:rsidDel="00000000" w:rsidR="00000000" w:rsidRPr="00000000">
        <w:rPr>
          <w:rFonts w:ascii="Cambria" w:cs="Cambria" w:eastAsia="Cambria" w:hAnsi="Cambria"/>
          <w:sz w:val="20"/>
          <w:szCs w:val="20"/>
          <w:rtl w:val="0"/>
        </w:rPr>
        <w:t xml:space="preserve">What advice would you offer the leadership team as they think about their strategic focus in the years to come?</w:t>
      </w:r>
      <w:r w:rsidDel="00000000" w:rsidR="00000000" w:rsidRPr="00000000">
        <w:rPr>
          <w:rtl w:val="0"/>
        </w:rPr>
      </w:r>
    </w:p>
    <w:p w:rsidR="00000000" w:rsidDel="00000000" w:rsidP="00000000" w:rsidRDefault="00000000" w:rsidRPr="00000000" w14:paraId="00000055">
      <w:pPr>
        <w:numPr>
          <w:ilvl w:val="0"/>
          <w:numId w:val="2"/>
        </w:numPr>
        <w:spacing w:after="0" w:before="0" w:lineRule="auto"/>
        <w:ind w:left="720" w:hanging="360"/>
        <w:rPr>
          <w:u w:val="none"/>
        </w:rPr>
      </w:pPr>
      <w:r w:rsidDel="00000000" w:rsidR="00000000" w:rsidRPr="00000000">
        <w:rPr>
          <w:rFonts w:ascii="Cambria" w:cs="Cambria" w:eastAsia="Cambria" w:hAnsi="Cambria"/>
          <w:sz w:val="20"/>
          <w:szCs w:val="20"/>
          <w:rtl w:val="0"/>
        </w:rPr>
        <w:t xml:space="preserve">[For partners] What are your priorities over the next 3-5 years, and how might an expanded partnership with the department help you achieve your goals?</w:t>
      </w:r>
      <w:r w:rsidDel="00000000" w:rsidR="00000000" w:rsidRPr="00000000">
        <w:rPr>
          <w:rtl w:val="0"/>
        </w:rPr>
      </w:r>
    </w:p>
    <w:p w:rsidR="00000000" w:rsidDel="00000000" w:rsidP="00000000" w:rsidRDefault="00000000" w:rsidRPr="00000000" w14:paraId="00000056">
      <w:pPr>
        <w:numPr>
          <w:ilvl w:val="0"/>
          <w:numId w:val="2"/>
        </w:numPr>
        <w:spacing w:after="240" w:before="0" w:lineRule="auto"/>
        <w:ind w:left="720" w:hanging="360"/>
        <w:rPr>
          <w:sz w:val="18"/>
          <w:szCs w:val="18"/>
        </w:rPr>
      </w:pPr>
      <w:r w:rsidDel="00000000" w:rsidR="00000000" w:rsidRPr="00000000">
        <w:rPr>
          <w:rFonts w:ascii="Cambria" w:cs="Cambria" w:eastAsia="Cambria" w:hAnsi="Cambria"/>
          <w:sz w:val="20"/>
          <w:szCs w:val="20"/>
          <w:rtl w:val="0"/>
        </w:rPr>
        <w:t xml:space="preserve">What haven’t I asked you?  What other thoughts or perspectives would you like the strategic planning team to hear as they shape their future?</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Cambria" w:cs="Cambria" w:eastAsia="Cambria" w:hAnsi="Cambria"/>
          <w:b w:val="1"/>
          <w:color w:val="000000"/>
          <w:sz w:val="28"/>
          <w:szCs w:val="28"/>
        </w:rPr>
      </w:pPr>
      <w:r w:rsidDel="00000000" w:rsidR="00000000" w:rsidRPr="00000000">
        <w:rPr>
          <w:rFonts w:ascii="Cambria" w:cs="Cambria" w:eastAsia="Cambria" w:hAnsi="Cambria"/>
          <w:b w:val="1"/>
          <w:color w:val="000000"/>
          <w:sz w:val="28"/>
          <w:szCs w:val="28"/>
          <w:rtl w:val="0"/>
        </w:rPr>
        <w:t xml:space="preserve">Deliverables</w:t>
      </w:r>
    </w:p>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A summary of findings, meeting the PHAB requirements, will be prepared.</w:t>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Cambria" w:cs="Cambria" w:eastAsia="Cambria" w:hAnsi="Cambria"/>
          <w:b w:val="1"/>
          <w:color w:val="000000"/>
          <w:sz w:val="28"/>
          <w:szCs w:val="28"/>
        </w:rPr>
      </w:pPr>
      <w:r w:rsidDel="00000000" w:rsidR="00000000" w:rsidRPr="00000000">
        <w:rPr>
          <w:rFonts w:ascii="Cambria" w:cs="Cambria" w:eastAsia="Cambria" w:hAnsi="Cambria"/>
          <w:b w:val="1"/>
          <w:color w:val="000000"/>
          <w:sz w:val="28"/>
          <w:szCs w:val="28"/>
          <w:rtl w:val="0"/>
        </w:rPr>
        <w:t xml:space="preserve">Timeline</w:t>
      </w:r>
    </w:p>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Pending scheduling </w:t>
      </w:r>
      <w:r w:rsidDel="00000000" w:rsidR="00000000" w:rsidRPr="00000000">
        <w:rPr>
          <w:rFonts w:ascii="Cambria" w:cs="Cambria" w:eastAsia="Cambria" w:hAnsi="Cambria"/>
          <w:sz w:val="20"/>
          <w:szCs w:val="20"/>
          <w:rtl w:val="0"/>
        </w:rPr>
        <w:t xml:space="preserve">constraints</w:t>
      </w:r>
      <w:r w:rsidDel="00000000" w:rsidR="00000000" w:rsidRPr="00000000">
        <w:rPr>
          <w:rFonts w:ascii="Cambria" w:cs="Cambria" w:eastAsia="Cambria" w:hAnsi="Cambria"/>
          <w:color w:val="000000"/>
          <w:sz w:val="20"/>
          <w:szCs w:val="20"/>
          <w:rtl w:val="0"/>
        </w:rPr>
        <w:t xml:space="preserve">, interviews will be conducted </w:t>
      </w:r>
      <w:r w:rsidDel="00000000" w:rsidR="00000000" w:rsidRPr="00000000">
        <w:rPr>
          <w:rFonts w:ascii="Cambria" w:cs="Cambria" w:eastAsia="Cambria" w:hAnsi="Cambria"/>
          <w:sz w:val="20"/>
          <w:szCs w:val="20"/>
          <w:rtl w:val="0"/>
        </w:rPr>
        <w:t xml:space="preserve">in ___ and</w:t>
      </w:r>
      <w:r w:rsidDel="00000000" w:rsidR="00000000" w:rsidRPr="00000000">
        <w:rPr>
          <w:rFonts w:ascii="Cambria" w:cs="Cambria" w:eastAsia="Cambria" w:hAnsi="Cambria"/>
          <w:color w:val="000000"/>
          <w:sz w:val="20"/>
          <w:szCs w:val="20"/>
          <w:rtl w:val="0"/>
        </w:rPr>
        <w:t xml:space="preserve"> the summary will be completed </w:t>
      </w:r>
      <w:r w:rsidDel="00000000" w:rsidR="00000000" w:rsidRPr="00000000">
        <w:rPr>
          <w:rFonts w:ascii="Cambria" w:cs="Cambria" w:eastAsia="Cambria" w:hAnsi="Cambria"/>
          <w:sz w:val="20"/>
          <w:szCs w:val="20"/>
          <w:rtl w:val="0"/>
        </w:rPr>
        <w:t xml:space="preserve">by ____.</w:t>
      </w:r>
      <w:r w:rsidDel="00000000" w:rsidR="00000000" w:rsidRPr="00000000">
        <w:rPr>
          <w:rtl w:val="0"/>
        </w:rPr>
      </w:r>
    </w:p>
    <w:p w:rsidR="00000000" w:rsidDel="00000000" w:rsidP="00000000" w:rsidRDefault="00000000" w:rsidRPr="00000000" w14:paraId="00000060">
      <w:pPr>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61">
      <w:pPr>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62">
      <w:pPr>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63">
      <w:pPr>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Cambria" w:cs="Cambria" w:eastAsia="Cambria" w:hAnsi="Cambria"/>
          <w:color w:val="000000"/>
          <w:sz w:val="20"/>
          <w:szCs w:val="20"/>
          <w:u w:val="singl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Cambria" w:cs="Cambria" w:eastAsia="Cambria" w:hAnsi="Cambria"/>
        <w:b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67227"/>
  </w:style>
  <w:style w:type="paragraph" w:styleId="Heading1">
    <w:name w:val="heading 1"/>
    <w:basedOn w:val="Normal"/>
    <w:link w:val="Heading1Char"/>
    <w:uiPriority w:val="9"/>
    <w:qFormat w:val="1"/>
    <w:rsid w:val="00F3621D"/>
    <w:pPr>
      <w:spacing w:after="100" w:afterAutospacing="1" w:before="100" w:beforeAutospacing="1"/>
      <w:outlineLvl w:val="0"/>
    </w:pPr>
    <w:rPr>
      <w:rFonts w:ascii="Times New Roman" w:cs="Times New Roman" w:eastAsia="Times New Roman" w:hAnsi="Times New Roman"/>
      <w:b w:val="1"/>
      <w:bCs w:val="1"/>
      <w:kern w:val="36"/>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Spacing">
    <w:name w:val="No Spacing"/>
    <w:link w:val="NoSpacingChar"/>
    <w:uiPriority w:val="1"/>
    <w:qFormat w:val="1"/>
    <w:rsid w:val="00B83B98"/>
  </w:style>
  <w:style w:type="character" w:styleId="NoSpacingChar" w:customStyle="1">
    <w:name w:val="No Spacing Char"/>
    <w:basedOn w:val="DefaultParagraphFont"/>
    <w:link w:val="NoSpacing"/>
    <w:uiPriority w:val="1"/>
    <w:rsid w:val="00B83B98"/>
  </w:style>
  <w:style w:type="table" w:styleId="TableGrid">
    <w:name w:val="Table Grid"/>
    <w:basedOn w:val="TableNormal"/>
    <w:uiPriority w:val="39"/>
    <w:rsid w:val="002D332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63120"/>
    <w:pPr>
      <w:tabs>
        <w:tab w:val="center" w:pos="4680"/>
        <w:tab w:val="right" w:pos="9360"/>
      </w:tabs>
    </w:pPr>
  </w:style>
  <w:style w:type="character" w:styleId="HeaderChar" w:customStyle="1">
    <w:name w:val="Header Char"/>
    <w:basedOn w:val="DefaultParagraphFont"/>
    <w:link w:val="Header"/>
    <w:uiPriority w:val="99"/>
    <w:rsid w:val="00063120"/>
  </w:style>
  <w:style w:type="paragraph" w:styleId="Footer">
    <w:name w:val="footer"/>
    <w:basedOn w:val="Normal"/>
    <w:link w:val="FooterChar"/>
    <w:uiPriority w:val="99"/>
    <w:unhideWhenUsed w:val="1"/>
    <w:rsid w:val="00063120"/>
    <w:pPr>
      <w:tabs>
        <w:tab w:val="center" w:pos="4680"/>
        <w:tab w:val="right" w:pos="9360"/>
      </w:tabs>
    </w:pPr>
  </w:style>
  <w:style w:type="character" w:styleId="FooterChar" w:customStyle="1">
    <w:name w:val="Footer Char"/>
    <w:basedOn w:val="DefaultParagraphFont"/>
    <w:link w:val="Footer"/>
    <w:uiPriority w:val="99"/>
    <w:rsid w:val="00063120"/>
  </w:style>
  <w:style w:type="character" w:styleId="Hyperlink">
    <w:name w:val="Hyperlink"/>
    <w:basedOn w:val="DefaultParagraphFont"/>
    <w:uiPriority w:val="99"/>
    <w:unhideWhenUsed w:val="1"/>
    <w:rsid w:val="00063120"/>
    <w:rPr>
      <w:color w:val="0563c1" w:themeColor="hyperlink"/>
      <w:u w:val="single"/>
    </w:rPr>
  </w:style>
  <w:style w:type="character" w:styleId="UnresolvedMention">
    <w:name w:val="Unresolved Mention"/>
    <w:basedOn w:val="DefaultParagraphFont"/>
    <w:uiPriority w:val="99"/>
    <w:semiHidden w:val="1"/>
    <w:unhideWhenUsed w:val="1"/>
    <w:rsid w:val="00063120"/>
    <w:rPr>
      <w:color w:val="605e5c"/>
      <w:shd w:color="auto" w:fill="e1dfdd" w:val="clear"/>
    </w:rPr>
  </w:style>
  <w:style w:type="paragraph" w:styleId="ListParagraph">
    <w:name w:val="List Paragraph"/>
    <w:basedOn w:val="Normal"/>
    <w:uiPriority w:val="34"/>
    <w:qFormat w:val="1"/>
    <w:rsid w:val="00E259AF"/>
    <w:pPr>
      <w:ind w:left="720"/>
      <w:contextualSpacing w:val="1"/>
    </w:pPr>
  </w:style>
  <w:style w:type="character" w:styleId="CommentReference">
    <w:name w:val="annotation reference"/>
    <w:basedOn w:val="DefaultParagraphFont"/>
    <w:uiPriority w:val="99"/>
    <w:semiHidden w:val="1"/>
    <w:unhideWhenUsed w:val="1"/>
    <w:rsid w:val="003C5414"/>
    <w:rPr>
      <w:sz w:val="16"/>
      <w:szCs w:val="16"/>
    </w:rPr>
  </w:style>
  <w:style w:type="paragraph" w:styleId="CommentText">
    <w:name w:val="annotation text"/>
    <w:basedOn w:val="Normal"/>
    <w:link w:val="CommentTextChar"/>
    <w:uiPriority w:val="99"/>
    <w:semiHidden w:val="1"/>
    <w:unhideWhenUsed w:val="1"/>
    <w:rsid w:val="003C5414"/>
    <w:rPr>
      <w:sz w:val="20"/>
      <w:szCs w:val="20"/>
    </w:rPr>
  </w:style>
  <w:style w:type="character" w:styleId="CommentTextChar" w:customStyle="1">
    <w:name w:val="Comment Text Char"/>
    <w:basedOn w:val="DefaultParagraphFont"/>
    <w:link w:val="CommentText"/>
    <w:uiPriority w:val="99"/>
    <w:semiHidden w:val="1"/>
    <w:rsid w:val="003C5414"/>
    <w:rPr>
      <w:sz w:val="20"/>
      <w:szCs w:val="20"/>
    </w:rPr>
  </w:style>
  <w:style w:type="paragraph" w:styleId="NormalWeb">
    <w:name w:val="Normal (Web)"/>
    <w:basedOn w:val="Normal"/>
    <w:uiPriority w:val="99"/>
    <w:unhideWhenUsed w:val="1"/>
    <w:rsid w:val="00241C47"/>
    <w:pPr>
      <w:spacing w:after="100" w:afterAutospacing="1" w:before="100" w:beforeAutospacing="1"/>
    </w:pPr>
    <w:rPr>
      <w:rFonts w:ascii="Times New Roman" w:cs="Times New Roman" w:eastAsia="Times New Roman" w:hAnsi="Times New Roman"/>
    </w:rPr>
  </w:style>
  <w:style w:type="paragraph" w:styleId="CommentSubject">
    <w:name w:val="annotation subject"/>
    <w:basedOn w:val="CommentText"/>
    <w:next w:val="CommentText"/>
    <w:link w:val="CommentSubjectChar"/>
    <w:uiPriority w:val="99"/>
    <w:semiHidden w:val="1"/>
    <w:unhideWhenUsed w:val="1"/>
    <w:rsid w:val="00E8347E"/>
    <w:rPr>
      <w:b w:val="1"/>
      <w:bCs w:val="1"/>
    </w:rPr>
  </w:style>
  <w:style w:type="character" w:styleId="CommentSubjectChar" w:customStyle="1">
    <w:name w:val="Comment Subject Char"/>
    <w:basedOn w:val="CommentTextChar"/>
    <w:link w:val="CommentSubject"/>
    <w:uiPriority w:val="99"/>
    <w:semiHidden w:val="1"/>
    <w:rsid w:val="00E8347E"/>
    <w:rPr>
      <w:b w:val="1"/>
      <w:bCs w:val="1"/>
      <w:sz w:val="20"/>
      <w:szCs w:val="20"/>
    </w:rPr>
  </w:style>
  <w:style w:type="character" w:styleId="Heading1Char" w:customStyle="1">
    <w:name w:val="Heading 1 Char"/>
    <w:basedOn w:val="DefaultParagraphFont"/>
    <w:link w:val="Heading1"/>
    <w:uiPriority w:val="9"/>
    <w:rsid w:val="00F3621D"/>
    <w:rPr>
      <w:rFonts w:ascii="Times New Roman" w:cs="Times New Roman" w:eastAsia="Times New Roman" w:hAnsi="Times New Roman"/>
      <w:b w:val="1"/>
      <w:bCs w:val="1"/>
      <w:kern w:val="36"/>
      <w:sz w:val="48"/>
      <w:szCs w:val="48"/>
    </w:rPr>
  </w:style>
  <w:style w:type="character" w:styleId="Strong">
    <w:name w:val="Strong"/>
    <w:basedOn w:val="DefaultParagraphFont"/>
    <w:uiPriority w:val="22"/>
    <w:qFormat w:val="1"/>
    <w:rsid w:val="00F3621D"/>
    <w:rPr>
      <w:b w:val="1"/>
      <w:bCs w:val="1"/>
    </w:rPr>
  </w:style>
  <w:style w:type="paragraph" w:styleId="FootnoteText">
    <w:name w:val="footnote text"/>
    <w:basedOn w:val="Normal"/>
    <w:link w:val="FootnoteTextChar"/>
    <w:uiPriority w:val="99"/>
    <w:semiHidden w:val="1"/>
    <w:unhideWhenUsed w:val="1"/>
    <w:rsid w:val="00FD3811"/>
    <w:rPr>
      <w:sz w:val="20"/>
      <w:szCs w:val="20"/>
    </w:rPr>
  </w:style>
  <w:style w:type="character" w:styleId="FootnoteTextChar" w:customStyle="1">
    <w:name w:val="Footnote Text Char"/>
    <w:basedOn w:val="DefaultParagraphFont"/>
    <w:link w:val="FootnoteText"/>
    <w:uiPriority w:val="99"/>
    <w:semiHidden w:val="1"/>
    <w:rsid w:val="00FD3811"/>
    <w:rPr>
      <w:sz w:val="20"/>
      <w:szCs w:val="20"/>
    </w:rPr>
  </w:style>
  <w:style w:type="character" w:styleId="FootnoteReference">
    <w:name w:val="footnote reference"/>
    <w:basedOn w:val="DefaultParagraphFont"/>
    <w:uiPriority w:val="99"/>
    <w:semiHidden w:val="1"/>
    <w:unhideWhenUsed w:val="1"/>
    <w:rsid w:val="00FD3811"/>
    <w:rPr>
      <w:vertAlign w:val="superscript"/>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In0QRizHLuRtgLWgMgPvayCPGQ==">CgMxLjA4AHIhMW5zUVFRT2hYNk1zcF8zNVhlWWhSTUlkd1RVek4yNzFB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2023-07-05T18:37:00Z</dcterms:created>
  <dc:creator>Morris, Sara</dc:creator>
</cp:coreProperties>
</file>